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Y="546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402"/>
        <w:gridCol w:w="708"/>
      </w:tblGrid>
      <w:tr w:rsidR="0099563F" w:rsidTr="0099563F">
        <w:tc>
          <w:tcPr>
            <w:tcW w:w="534" w:type="dxa"/>
          </w:tcPr>
          <w:p w:rsidR="0099563F" w:rsidRDefault="0099563F" w:rsidP="00601914"/>
        </w:tc>
        <w:tc>
          <w:tcPr>
            <w:tcW w:w="4536" w:type="dxa"/>
          </w:tcPr>
          <w:p w:rsidR="0099563F" w:rsidRPr="00043EB5" w:rsidRDefault="0099563F" w:rsidP="00601914">
            <w:pPr>
              <w:rPr>
                <w:b/>
              </w:rPr>
            </w:pPr>
            <w:r w:rsidRPr="00043EB5">
              <w:rPr>
                <w:b/>
              </w:rPr>
              <w:t>Wat doet u op zaterdag?  Op zaterdag ….</w:t>
            </w:r>
          </w:p>
        </w:tc>
        <w:tc>
          <w:tcPr>
            <w:tcW w:w="3402" w:type="dxa"/>
          </w:tcPr>
          <w:p w:rsidR="0099563F" w:rsidRPr="00043EB5" w:rsidRDefault="0099563F" w:rsidP="00601914">
            <w:pPr>
              <w:rPr>
                <w:b/>
              </w:rPr>
            </w:pPr>
            <w:r>
              <w:rPr>
                <w:b/>
              </w:rPr>
              <w:t>Waar is Sandra? Ik denk dat …..</w:t>
            </w:r>
          </w:p>
        </w:tc>
        <w:tc>
          <w:tcPr>
            <w:tcW w:w="708" w:type="dxa"/>
          </w:tcPr>
          <w:p w:rsidR="0099563F" w:rsidRDefault="0099563F" w:rsidP="00601914">
            <w:pPr>
              <w:rPr>
                <w:b/>
              </w:rPr>
            </w:pPr>
          </w:p>
        </w:tc>
      </w:tr>
      <w:tr w:rsidR="0099563F" w:rsidTr="0099563F">
        <w:tc>
          <w:tcPr>
            <w:tcW w:w="534" w:type="dxa"/>
          </w:tcPr>
          <w:p w:rsidR="0099563F" w:rsidRDefault="0099563F" w:rsidP="0099563F">
            <w:r>
              <w:t>T1</w:t>
            </w:r>
          </w:p>
        </w:tc>
        <w:tc>
          <w:tcPr>
            <w:tcW w:w="4536" w:type="dxa"/>
          </w:tcPr>
          <w:p w:rsidR="0099563F" w:rsidRPr="00043EB5" w:rsidRDefault="0099563F" w:rsidP="0099563F">
            <w:pPr>
              <w:rPr>
                <w:i/>
              </w:rPr>
            </w:pPr>
            <w:r w:rsidRPr="00043EB5">
              <w:rPr>
                <w:i/>
              </w:rPr>
              <w:t xml:space="preserve"> ontbreekt</w:t>
            </w:r>
          </w:p>
          <w:tbl>
            <w:tblPr>
              <w:tblW w:w="676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60"/>
            </w:tblGrid>
            <w:tr w:rsidR="0099563F" w:rsidTr="00043EB5">
              <w:trPr>
                <w:trHeight w:val="264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9563F" w:rsidRDefault="0099563F" w:rsidP="000972E6">
                  <w:pPr>
                    <w:framePr w:hSpace="141" w:wrap="around" w:hAnchor="margin" w:y="5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naar de stad gaan.</w:t>
                  </w:r>
                </w:p>
              </w:tc>
            </w:tr>
            <w:tr w:rsidR="0099563F" w:rsidTr="00043EB5">
              <w:trPr>
                <w:trHeight w:val="264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9563F" w:rsidRDefault="0099563F" w:rsidP="000972E6">
                  <w:pPr>
                    <w:framePr w:hSpace="141" w:wrap="around" w:hAnchor="margin" w:y="5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naar de stad gaan.</w:t>
                  </w:r>
                </w:p>
              </w:tc>
            </w:tr>
          </w:tbl>
          <w:p w:rsidR="0099563F" w:rsidRDefault="0099563F" w:rsidP="0099563F"/>
        </w:tc>
        <w:tc>
          <w:tcPr>
            <w:tcW w:w="3402" w:type="dxa"/>
          </w:tcPr>
          <w:p w:rsidR="0099563F" w:rsidRDefault="0099563F" w:rsidP="0099563F">
            <w:pPr>
              <w:rPr>
                <w:i/>
              </w:rPr>
            </w:pPr>
            <w:r>
              <w:rPr>
                <w:i/>
              </w:rPr>
              <w:t>ontbreekt</w:t>
            </w:r>
          </w:p>
          <w:p w:rsidR="0099563F" w:rsidRPr="004021A7" w:rsidRDefault="0099563F" w:rsidP="0099563F">
            <w:r>
              <w:t>z</w:t>
            </w:r>
            <w:r w:rsidRPr="004021A7">
              <w:t>iek.</w:t>
            </w:r>
          </w:p>
          <w:p w:rsidR="0099563F" w:rsidRPr="00043EB5" w:rsidRDefault="0099563F" w:rsidP="0099563F">
            <w:pPr>
              <w:rPr>
                <w:i/>
              </w:rPr>
            </w:pPr>
            <w:r>
              <w:t>z</w:t>
            </w:r>
            <w:r w:rsidRPr="004021A7">
              <w:t>iek.</w:t>
            </w:r>
          </w:p>
        </w:tc>
        <w:tc>
          <w:tcPr>
            <w:tcW w:w="708" w:type="dxa"/>
          </w:tcPr>
          <w:p w:rsidR="0099563F" w:rsidRDefault="0099563F" w:rsidP="0099563F">
            <w:r>
              <w:t>T1</w:t>
            </w:r>
          </w:p>
        </w:tc>
      </w:tr>
      <w:tr w:rsidR="0099563F" w:rsidTr="0099563F">
        <w:tc>
          <w:tcPr>
            <w:tcW w:w="534" w:type="dxa"/>
          </w:tcPr>
          <w:p w:rsidR="0099563F" w:rsidRDefault="0099563F" w:rsidP="0099563F">
            <w:r>
              <w:t>T2</w:t>
            </w:r>
          </w:p>
        </w:tc>
        <w:tc>
          <w:tcPr>
            <w:tcW w:w="4536" w:type="dxa"/>
          </w:tcPr>
          <w:tbl>
            <w:tblPr>
              <w:tblW w:w="676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60"/>
            </w:tblGrid>
            <w:tr w:rsidR="0099563F" w:rsidTr="00043EB5">
              <w:trPr>
                <w:trHeight w:val="264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9563F" w:rsidRDefault="0099563F" w:rsidP="000972E6">
                  <w:pPr>
                    <w:framePr w:hSpace="141" w:wrap="around" w:hAnchor="margin" w:y="5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naar de stad gaan.</w:t>
                  </w:r>
                </w:p>
              </w:tc>
            </w:tr>
            <w:tr w:rsidR="0099563F" w:rsidTr="00043EB5">
              <w:trPr>
                <w:trHeight w:val="264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9563F" w:rsidRDefault="0099563F" w:rsidP="000972E6">
                  <w:pPr>
                    <w:framePr w:hSpace="141" w:wrap="around" w:hAnchor="margin" w:y="5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naar de stad gaan  boodschap.</w:t>
                  </w:r>
                </w:p>
              </w:tc>
            </w:tr>
            <w:tr w:rsidR="0099563F" w:rsidTr="00043EB5">
              <w:trPr>
                <w:trHeight w:val="264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9563F" w:rsidRDefault="0099563F" w:rsidP="000972E6">
                  <w:pPr>
                    <w:framePr w:hSpace="141" w:wrap="around" w:hAnchor="margin" w:y="5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gaan naar de stad.</w:t>
                  </w:r>
                </w:p>
              </w:tc>
            </w:tr>
          </w:tbl>
          <w:p w:rsidR="0099563F" w:rsidRDefault="0099563F" w:rsidP="0099563F"/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is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is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is ziek.</w:t>
            </w:r>
          </w:p>
        </w:tc>
        <w:tc>
          <w:tcPr>
            <w:tcW w:w="708" w:type="dxa"/>
          </w:tcPr>
          <w:p w:rsidR="0099563F" w:rsidRDefault="0099563F" w:rsidP="0099563F">
            <w:r>
              <w:t>T2</w:t>
            </w:r>
          </w:p>
        </w:tc>
      </w:tr>
      <w:tr w:rsidR="0099563F" w:rsidTr="0099563F">
        <w:tc>
          <w:tcPr>
            <w:tcW w:w="534" w:type="dxa"/>
          </w:tcPr>
          <w:p w:rsidR="0099563F" w:rsidRDefault="0099563F" w:rsidP="0099563F">
            <w:r>
              <w:t>T3</w:t>
            </w:r>
          </w:p>
        </w:tc>
        <w:tc>
          <w:tcPr>
            <w:tcW w:w="4536" w:type="dxa"/>
          </w:tcPr>
          <w:tbl>
            <w:tblPr>
              <w:tblW w:w="676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60"/>
            </w:tblGrid>
            <w:tr w:rsidR="0099563F" w:rsidTr="00043EB5">
              <w:trPr>
                <w:trHeight w:val="264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9563F" w:rsidRDefault="0099563F" w:rsidP="000972E6">
                  <w:pPr>
                    <w:framePr w:hSpace="141" w:wrap="around" w:hAnchor="margin" w:y="5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naar de stad gaan.                                            </w:t>
                  </w:r>
                </w:p>
              </w:tc>
            </w:tr>
            <w:tr w:rsidR="0099563F" w:rsidTr="00043EB5">
              <w:trPr>
                <w:trHeight w:val="264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9563F" w:rsidRDefault="0099563F" w:rsidP="000972E6">
                  <w:pPr>
                    <w:framePr w:hSpace="141" w:wrap="around" w:hAnchor="margin" w:y="5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Zaterdag ga na de stad gaan  boodschappen.</w:t>
                  </w:r>
                </w:p>
              </w:tc>
            </w:tr>
            <w:tr w:rsidR="0099563F" w:rsidTr="00043EB5">
              <w:trPr>
                <w:trHeight w:val="264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9563F" w:rsidRDefault="0099563F" w:rsidP="000972E6">
                  <w:pPr>
                    <w:framePr w:hSpace="141" w:wrap="around" w:hAnchor="margin" w:y="5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naar de stad gaan boodschap.</w:t>
                  </w:r>
                </w:p>
              </w:tc>
            </w:tr>
          </w:tbl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ziek. Ziekenhuis.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ook ziek.</w:t>
            </w:r>
          </w:p>
        </w:tc>
        <w:tc>
          <w:tcPr>
            <w:tcW w:w="708" w:type="dxa"/>
          </w:tcPr>
          <w:p w:rsidR="0099563F" w:rsidRDefault="0099563F" w:rsidP="0099563F">
            <w:r>
              <w:t>T3</w:t>
            </w:r>
          </w:p>
        </w:tc>
      </w:tr>
      <w:tr w:rsidR="0099563F" w:rsidTr="0099563F">
        <w:tc>
          <w:tcPr>
            <w:tcW w:w="534" w:type="dxa"/>
          </w:tcPr>
          <w:p w:rsidR="0099563F" w:rsidRPr="0099563F" w:rsidRDefault="0099563F" w:rsidP="0099563F">
            <w:pPr>
              <w:rPr>
                <w:b/>
              </w:rPr>
            </w:pPr>
            <w:r w:rsidRPr="0099563F">
              <w:rPr>
                <w:b/>
              </w:rPr>
              <w:t>T4</w:t>
            </w:r>
          </w:p>
        </w:tc>
        <w:tc>
          <w:tcPr>
            <w:tcW w:w="4536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gaan naar de stad.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ga naar de stad.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naar de stad gaan.</w:t>
            </w: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ziek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ziek. Griep denk ik.</w:t>
            </w:r>
          </w:p>
        </w:tc>
        <w:tc>
          <w:tcPr>
            <w:tcW w:w="708" w:type="dxa"/>
          </w:tcPr>
          <w:p w:rsidR="0099563F" w:rsidRPr="0099563F" w:rsidRDefault="0099563F" w:rsidP="0099563F">
            <w:pPr>
              <w:rPr>
                <w:b/>
              </w:rPr>
            </w:pPr>
            <w:r w:rsidRPr="0099563F">
              <w:rPr>
                <w:b/>
              </w:rPr>
              <w:t>T4</w:t>
            </w:r>
          </w:p>
        </w:tc>
      </w:tr>
      <w:tr w:rsidR="0099563F" w:rsidTr="0099563F">
        <w:tc>
          <w:tcPr>
            <w:tcW w:w="534" w:type="dxa"/>
          </w:tcPr>
          <w:p w:rsidR="0099563F" w:rsidRPr="0099563F" w:rsidRDefault="0099563F" w:rsidP="0099563F">
            <w:pPr>
              <w:rPr>
                <w:b/>
              </w:rPr>
            </w:pPr>
            <w:r w:rsidRPr="0099563F">
              <w:rPr>
                <w:b/>
              </w:rPr>
              <w:t>T5</w:t>
            </w:r>
          </w:p>
        </w:tc>
        <w:tc>
          <w:tcPr>
            <w:tcW w:w="4536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naar de stad geweest.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naar de stad.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zaterdag naar de stad gaan.</w:t>
            </w: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beetje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is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zij is ziek.</w:t>
            </w:r>
          </w:p>
        </w:tc>
        <w:tc>
          <w:tcPr>
            <w:tcW w:w="708" w:type="dxa"/>
          </w:tcPr>
          <w:p w:rsidR="0099563F" w:rsidRPr="0099563F" w:rsidRDefault="0099563F" w:rsidP="0099563F">
            <w:r w:rsidRPr="0099563F">
              <w:t>T5</w:t>
            </w:r>
          </w:p>
        </w:tc>
      </w:tr>
      <w:tr w:rsidR="0099563F" w:rsidTr="0099563F">
        <w:tc>
          <w:tcPr>
            <w:tcW w:w="534" w:type="dxa"/>
          </w:tcPr>
          <w:p w:rsidR="0099563F" w:rsidRDefault="0099563F" w:rsidP="0099563F">
            <w:r>
              <w:t>T6</w:t>
            </w:r>
          </w:p>
        </w:tc>
        <w:tc>
          <w:tcPr>
            <w:tcW w:w="4536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zaterdag gaan naar de stad.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ik ga op zaterdag naar de stad boodschappen.</w:t>
            </w:r>
          </w:p>
          <w:p w:rsidR="0099563F" w:rsidRPr="005524B9" w:rsidRDefault="0099563F" w:rsidP="0099563F">
            <w:pPr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</w:pPr>
            <w:r w:rsidRPr="005524B9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Ontbreekt</w:t>
            </w: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ik ben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ik denk dat ik ben ziek.</w:t>
            </w:r>
          </w:p>
          <w:p w:rsidR="0099563F" w:rsidRPr="00A96C8A" w:rsidRDefault="0099563F" w:rsidP="0099563F">
            <w:pPr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</w:pPr>
            <w:r w:rsidRPr="00A96C8A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ontbreekt</w:t>
            </w:r>
          </w:p>
        </w:tc>
        <w:tc>
          <w:tcPr>
            <w:tcW w:w="708" w:type="dxa"/>
          </w:tcPr>
          <w:p w:rsidR="0099563F" w:rsidRDefault="0099563F" w:rsidP="0099563F">
            <w:r>
              <w:t>T6</w:t>
            </w:r>
          </w:p>
        </w:tc>
      </w:tr>
      <w:tr w:rsidR="0099563F" w:rsidTr="0099563F">
        <w:tc>
          <w:tcPr>
            <w:tcW w:w="534" w:type="dxa"/>
          </w:tcPr>
          <w:p w:rsidR="0099563F" w:rsidRDefault="0099563F" w:rsidP="0099563F">
            <w:r>
              <w:t>T7</w:t>
            </w:r>
          </w:p>
        </w:tc>
        <w:tc>
          <w:tcPr>
            <w:tcW w:w="4536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zaterdag ga naar de stad.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ik naar de stad weggaan.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Elke zaterdag naar de stad gaan weg.</w:t>
            </w: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Sandra ah nee // ik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dak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erg ziek.</w:t>
            </w:r>
          </w:p>
        </w:tc>
        <w:tc>
          <w:tcPr>
            <w:tcW w:w="708" w:type="dxa"/>
          </w:tcPr>
          <w:p w:rsidR="0099563F" w:rsidRPr="0099563F" w:rsidRDefault="0099563F" w:rsidP="0099563F">
            <w:pPr>
              <w:rPr>
                <w:b/>
              </w:rPr>
            </w:pPr>
            <w:r w:rsidRPr="0099563F">
              <w:rPr>
                <w:b/>
              </w:rPr>
              <w:t>T7</w:t>
            </w:r>
          </w:p>
        </w:tc>
      </w:tr>
      <w:tr w:rsidR="0099563F" w:rsidTr="0099563F">
        <w:tc>
          <w:tcPr>
            <w:tcW w:w="534" w:type="dxa"/>
          </w:tcPr>
          <w:p w:rsidR="0099563F" w:rsidRDefault="0099563F" w:rsidP="0099563F">
            <w:r>
              <w:t>T8</w:t>
            </w:r>
          </w:p>
        </w:tc>
        <w:tc>
          <w:tcPr>
            <w:tcW w:w="4536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naar de stad gaan 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naar de stad gaan.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naar de stad gaan.</w:t>
            </w: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zij is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ziek huis blijven.</w:t>
            </w:r>
          </w:p>
        </w:tc>
        <w:tc>
          <w:tcPr>
            <w:tcW w:w="708" w:type="dxa"/>
          </w:tcPr>
          <w:p w:rsidR="0099563F" w:rsidRDefault="0099563F" w:rsidP="0099563F">
            <w:r>
              <w:t>T8</w:t>
            </w:r>
          </w:p>
        </w:tc>
      </w:tr>
      <w:tr w:rsidR="0099563F" w:rsidTr="0099563F">
        <w:tc>
          <w:tcPr>
            <w:tcW w:w="534" w:type="dxa"/>
          </w:tcPr>
          <w:p w:rsidR="0099563F" w:rsidRPr="0099563F" w:rsidRDefault="0099563F" w:rsidP="0099563F">
            <w:pPr>
              <w:rPr>
                <w:b/>
              </w:rPr>
            </w:pPr>
            <w:r w:rsidRPr="0099563F">
              <w:rPr>
                <w:b/>
              </w:rPr>
              <w:t>M1</w:t>
            </w:r>
          </w:p>
        </w:tc>
        <w:tc>
          <w:tcPr>
            <w:tcW w:w="4536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naar de stad.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ik ga naar de stad.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zaterdag ik ga naar de stad.</w:t>
            </w: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jou ziek ja?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is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vandaag is ziek.</w:t>
            </w:r>
          </w:p>
        </w:tc>
        <w:tc>
          <w:tcPr>
            <w:tcW w:w="708" w:type="dxa"/>
          </w:tcPr>
          <w:p w:rsidR="0099563F" w:rsidRPr="0099563F" w:rsidRDefault="0099563F" w:rsidP="0099563F">
            <w:pPr>
              <w:rPr>
                <w:b/>
              </w:rPr>
            </w:pPr>
            <w:r w:rsidRPr="0099563F">
              <w:rPr>
                <w:b/>
              </w:rPr>
              <w:t>M1</w:t>
            </w:r>
          </w:p>
        </w:tc>
      </w:tr>
      <w:tr w:rsidR="0099563F" w:rsidTr="0099563F">
        <w:tc>
          <w:tcPr>
            <w:tcW w:w="534" w:type="dxa"/>
          </w:tcPr>
          <w:p w:rsidR="0099563F" w:rsidRPr="0099563F" w:rsidRDefault="0099563F" w:rsidP="0099563F">
            <w:pPr>
              <w:rPr>
                <w:b/>
              </w:rPr>
            </w:pPr>
            <w:r w:rsidRPr="0099563F">
              <w:rPr>
                <w:b/>
              </w:rPr>
              <w:t>M2</w:t>
            </w:r>
          </w:p>
        </w:tc>
        <w:tc>
          <w:tcPr>
            <w:tcW w:w="4536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9563F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ga ik naar de stad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 gaan naar de stad.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wij gaan naar de stad.</w:t>
            </w: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 ze is ziek.</w:t>
            </w:r>
          </w:p>
          <w:p w:rsidR="0099563F" w:rsidRPr="00A96C8A" w:rsidRDefault="0099563F" w:rsidP="009956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A96C8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ze ziek is.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6C8A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ze ziek is.</w:t>
            </w:r>
          </w:p>
        </w:tc>
        <w:tc>
          <w:tcPr>
            <w:tcW w:w="708" w:type="dxa"/>
          </w:tcPr>
          <w:p w:rsidR="0099563F" w:rsidRPr="0099563F" w:rsidRDefault="0099563F" w:rsidP="0099563F">
            <w:pPr>
              <w:rPr>
                <w:b/>
              </w:rPr>
            </w:pPr>
            <w:r w:rsidRPr="0099563F">
              <w:rPr>
                <w:b/>
              </w:rPr>
              <w:t>M2</w:t>
            </w:r>
          </w:p>
        </w:tc>
      </w:tr>
      <w:tr w:rsidR="0099563F" w:rsidTr="0099563F">
        <w:tc>
          <w:tcPr>
            <w:tcW w:w="534" w:type="dxa"/>
          </w:tcPr>
          <w:p w:rsidR="0099563F" w:rsidRDefault="0099563F" w:rsidP="0099563F">
            <w:r>
              <w:t>M3</w:t>
            </w:r>
          </w:p>
        </w:tc>
        <w:tc>
          <w:tcPr>
            <w:tcW w:w="4536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zaterdag gaat//gaan naar de stad.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zaterdag naar de stoppen gaan//stad gaan.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zaterdag gaan naar de stad.</w:t>
            </w: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 ze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die Sandra is ziek.</w:t>
            </w:r>
          </w:p>
        </w:tc>
        <w:tc>
          <w:tcPr>
            <w:tcW w:w="708" w:type="dxa"/>
          </w:tcPr>
          <w:p w:rsidR="0099563F" w:rsidRDefault="0099563F" w:rsidP="0099563F">
            <w:r>
              <w:t>M3</w:t>
            </w:r>
          </w:p>
        </w:tc>
      </w:tr>
      <w:tr w:rsidR="0099563F" w:rsidTr="0099563F">
        <w:tc>
          <w:tcPr>
            <w:tcW w:w="534" w:type="dxa"/>
          </w:tcPr>
          <w:p w:rsidR="0099563F" w:rsidRDefault="0099563F" w:rsidP="0099563F">
            <w:r>
              <w:t>M4</w:t>
            </w:r>
          </w:p>
        </w:tc>
        <w:tc>
          <w:tcPr>
            <w:tcW w:w="4536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naar de stad gaan.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naar de stad gaan ik.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gaan de stad gaan.</w:t>
            </w: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ziek. In huis slaap.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 ziek vandaag.</w:t>
            </w:r>
          </w:p>
        </w:tc>
        <w:tc>
          <w:tcPr>
            <w:tcW w:w="708" w:type="dxa"/>
          </w:tcPr>
          <w:p w:rsidR="0099563F" w:rsidRDefault="0099563F" w:rsidP="0099563F">
            <w:r>
              <w:t>M4</w:t>
            </w:r>
          </w:p>
        </w:tc>
      </w:tr>
      <w:tr w:rsidR="0099563F" w:rsidTr="0099563F">
        <w:tc>
          <w:tcPr>
            <w:tcW w:w="534" w:type="dxa"/>
          </w:tcPr>
          <w:p w:rsidR="0099563F" w:rsidRDefault="0099563F" w:rsidP="0099563F">
            <w:r>
              <w:t>M5</w:t>
            </w:r>
          </w:p>
        </w:tc>
        <w:tc>
          <w:tcPr>
            <w:tcW w:w="4536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Om zaterdag naar de stad ga.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naar de stad gaan.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gaan naar de stad.</w:t>
            </w: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ziek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ik ben ziek.</w:t>
            </w:r>
          </w:p>
        </w:tc>
        <w:tc>
          <w:tcPr>
            <w:tcW w:w="708" w:type="dxa"/>
          </w:tcPr>
          <w:p w:rsidR="0099563F" w:rsidRDefault="0099563F" w:rsidP="0099563F">
            <w:r>
              <w:t>M5</w:t>
            </w:r>
          </w:p>
        </w:tc>
      </w:tr>
      <w:tr w:rsidR="0099563F" w:rsidTr="0099563F">
        <w:tc>
          <w:tcPr>
            <w:tcW w:w="534" w:type="dxa"/>
          </w:tcPr>
          <w:p w:rsidR="0099563F" w:rsidRDefault="0099563F" w:rsidP="0099563F">
            <w:r>
              <w:t>M6</w:t>
            </w:r>
          </w:p>
        </w:tc>
        <w:tc>
          <w:tcPr>
            <w:tcW w:w="4536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ga naar de stad.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zaterdag naar de stad gaan, wandelen.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zaterdag gaan naar de stad.</w:t>
            </w: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is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is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is ziek.</w:t>
            </w:r>
          </w:p>
        </w:tc>
        <w:tc>
          <w:tcPr>
            <w:tcW w:w="708" w:type="dxa"/>
          </w:tcPr>
          <w:p w:rsidR="0099563F" w:rsidRDefault="0099563F" w:rsidP="0099563F">
            <w:r>
              <w:t>M6</w:t>
            </w:r>
          </w:p>
        </w:tc>
      </w:tr>
      <w:tr w:rsidR="0099563F" w:rsidTr="0099563F">
        <w:tc>
          <w:tcPr>
            <w:tcW w:w="534" w:type="dxa"/>
          </w:tcPr>
          <w:p w:rsidR="0099563F" w:rsidRDefault="0099563F" w:rsidP="0099563F">
            <w:r>
              <w:t>M7</w:t>
            </w:r>
          </w:p>
        </w:tc>
        <w:tc>
          <w:tcPr>
            <w:tcW w:w="4536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ik ga naar de stad.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wij gaan naar de stad.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ik ga naar de stad.</w:t>
            </w:r>
          </w:p>
        </w:tc>
        <w:tc>
          <w:tcPr>
            <w:tcW w:w="3402" w:type="dxa"/>
          </w:tcPr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zij is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 zij is ziek.</w:t>
            </w:r>
          </w:p>
          <w:p w:rsidR="0099563F" w:rsidRDefault="0099563F" w:rsidP="009956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 zij is ziek.</w:t>
            </w:r>
          </w:p>
        </w:tc>
        <w:tc>
          <w:tcPr>
            <w:tcW w:w="708" w:type="dxa"/>
          </w:tcPr>
          <w:p w:rsidR="0099563F" w:rsidRDefault="0099563F" w:rsidP="0099563F">
            <w:r>
              <w:t>M7</w:t>
            </w:r>
          </w:p>
        </w:tc>
      </w:tr>
    </w:tbl>
    <w:p w:rsidR="00E31CF3" w:rsidRDefault="00601914">
      <w:pPr>
        <w:rPr>
          <w:b/>
          <w:sz w:val="24"/>
          <w:szCs w:val="24"/>
        </w:rPr>
      </w:pPr>
      <w:r>
        <w:tab/>
      </w:r>
      <w:r w:rsidRPr="00601914">
        <w:rPr>
          <w:b/>
          <w:sz w:val="24"/>
          <w:szCs w:val="24"/>
        </w:rPr>
        <w:t xml:space="preserve">Inversie </w:t>
      </w:r>
      <w:r w:rsidRPr="00601914">
        <w:rPr>
          <w:b/>
          <w:sz w:val="24"/>
          <w:szCs w:val="24"/>
        </w:rPr>
        <w:tab/>
      </w:r>
      <w:r w:rsidRPr="00601914">
        <w:rPr>
          <w:b/>
          <w:sz w:val="24"/>
          <w:szCs w:val="24"/>
        </w:rPr>
        <w:tab/>
      </w:r>
      <w:r w:rsidRPr="00601914">
        <w:rPr>
          <w:b/>
          <w:sz w:val="24"/>
          <w:szCs w:val="24"/>
        </w:rPr>
        <w:tab/>
      </w:r>
      <w:r w:rsidRPr="00601914">
        <w:rPr>
          <w:b/>
          <w:sz w:val="24"/>
          <w:szCs w:val="24"/>
        </w:rPr>
        <w:tab/>
      </w:r>
      <w:r w:rsidRPr="00601914">
        <w:rPr>
          <w:b/>
          <w:sz w:val="24"/>
          <w:szCs w:val="24"/>
        </w:rPr>
        <w:tab/>
        <w:t>Bijzin</w:t>
      </w:r>
    </w:p>
    <w:p w:rsidR="00231614" w:rsidRDefault="00231614">
      <w:pPr>
        <w:rPr>
          <w:b/>
          <w:sz w:val="24"/>
          <w:szCs w:val="24"/>
        </w:rPr>
      </w:pPr>
    </w:p>
    <w:p w:rsidR="002E26CA" w:rsidRPr="002E26CA" w:rsidRDefault="002E26CA" w:rsidP="002E26CA">
      <w:pPr>
        <w:ind w:left="1416" w:firstLine="708"/>
        <w:rPr>
          <w:b/>
          <w:sz w:val="24"/>
          <w:szCs w:val="24"/>
        </w:rPr>
      </w:pPr>
      <w:r w:rsidRPr="002E26CA">
        <w:rPr>
          <w:b/>
          <w:sz w:val="24"/>
          <w:szCs w:val="24"/>
        </w:rPr>
        <w:t>Wat is er mis?</w:t>
      </w:r>
    </w:p>
    <w:p w:rsidR="002E26CA" w:rsidRPr="002E26CA" w:rsidRDefault="002E26CA" w:rsidP="002E26CA">
      <w:pPr>
        <w:rPr>
          <w:b/>
          <w:sz w:val="24"/>
          <w:szCs w:val="24"/>
        </w:rPr>
      </w:pPr>
      <w:r w:rsidRPr="002E26CA">
        <w:rPr>
          <w:b/>
          <w:sz w:val="24"/>
          <w:szCs w:val="24"/>
        </w:rPr>
        <w:tab/>
      </w:r>
      <w:r w:rsidRPr="002E26CA">
        <w:rPr>
          <w:b/>
          <w:sz w:val="24"/>
          <w:szCs w:val="24"/>
        </w:rPr>
        <w:tab/>
      </w:r>
      <w:r w:rsidRPr="002E26CA">
        <w:rPr>
          <w:b/>
          <w:sz w:val="24"/>
          <w:szCs w:val="24"/>
        </w:rPr>
        <w:tab/>
        <w:t>Welke cursist is het snelst te helpen?</w:t>
      </w:r>
    </w:p>
    <w:p w:rsidR="002E26CA" w:rsidRPr="002E26CA" w:rsidRDefault="002E26CA" w:rsidP="002E26CA">
      <w:pPr>
        <w:rPr>
          <w:b/>
          <w:sz w:val="24"/>
          <w:szCs w:val="24"/>
        </w:rPr>
      </w:pPr>
      <w:r w:rsidRPr="002E26CA">
        <w:rPr>
          <w:b/>
          <w:sz w:val="24"/>
          <w:szCs w:val="24"/>
        </w:rPr>
        <w:tab/>
      </w:r>
      <w:r w:rsidRPr="002E26CA">
        <w:rPr>
          <w:b/>
          <w:sz w:val="24"/>
          <w:szCs w:val="24"/>
        </w:rPr>
        <w:tab/>
      </w:r>
      <w:r w:rsidRPr="002E26CA">
        <w:rPr>
          <w:b/>
          <w:sz w:val="24"/>
          <w:szCs w:val="24"/>
        </w:rPr>
        <w:tab/>
        <w:t>Waar ga je het eerst aan werken?</w:t>
      </w:r>
    </w:p>
    <w:p w:rsidR="00AA586C" w:rsidRPr="00AA586C" w:rsidRDefault="00AA586C">
      <w:pPr>
        <w:rPr>
          <w:b/>
          <w:sz w:val="28"/>
          <w:szCs w:val="28"/>
        </w:rPr>
      </w:pPr>
      <w:proofErr w:type="spellStart"/>
      <w:r w:rsidRPr="00AA586C">
        <w:rPr>
          <w:sz w:val="28"/>
          <w:szCs w:val="28"/>
        </w:rPr>
        <w:lastRenderedPageBreak/>
        <w:t>Handout</w:t>
      </w:r>
      <w:proofErr w:type="spellEnd"/>
      <w:r w:rsidRPr="00AA586C">
        <w:rPr>
          <w:sz w:val="28"/>
          <w:szCs w:val="28"/>
        </w:rPr>
        <w:t xml:space="preserve"> bij</w:t>
      </w:r>
      <w:r w:rsidRPr="00AA586C">
        <w:rPr>
          <w:b/>
          <w:sz w:val="28"/>
          <w:szCs w:val="28"/>
        </w:rPr>
        <w:t xml:space="preserve"> Kan krom recht worden? De aanpak van in</w:t>
      </w:r>
      <w:r>
        <w:rPr>
          <w:b/>
          <w:sz w:val="28"/>
          <w:szCs w:val="28"/>
        </w:rPr>
        <w:t>geslepen taalf</w:t>
      </w:r>
      <w:r w:rsidRPr="00AA586C">
        <w:rPr>
          <w:b/>
          <w:sz w:val="28"/>
          <w:szCs w:val="28"/>
        </w:rPr>
        <w:t>outen.</w:t>
      </w:r>
    </w:p>
    <w:p w:rsidR="00AA586C" w:rsidRDefault="00AA586C" w:rsidP="00AA5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Fragment uit </w:t>
      </w:r>
      <w:proofErr w:type="spellStart"/>
      <w:r>
        <w:rPr>
          <w:rFonts w:ascii="Arial" w:hAnsi="Arial" w:cs="Arial"/>
          <w:sz w:val="24"/>
          <w:szCs w:val="24"/>
        </w:rPr>
        <w:t>navertelling</w:t>
      </w:r>
      <w:proofErr w:type="spellEnd"/>
      <w:r>
        <w:rPr>
          <w:rFonts w:ascii="Arial" w:hAnsi="Arial" w:cs="Arial"/>
          <w:sz w:val="24"/>
          <w:szCs w:val="24"/>
        </w:rPr>
        <w:t xml:space="preserve"> van de film Vader en dochter.</w:t>
      </w:r>
    </w:p>
    <w:p w:rsidR="00AA586C" w:rsidRPr="00AA586C" w:rsidRDefault="00AA586C" w:rsidP="007267A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A586C">
        <w:rPr>
          <w:rFonts w:ascii="Arial" w:hAnsi="Arial" w:cs="Arial"/>
          <w:sz w:val="24"/>
          <w:szCs w:val="24"/>
        </w:rPr>
        <w:t>Dan vader in de boot weg.</w:t>
      </w:r>
    </w:p>
    <w:p w:rsidR="00AA586C" w:rsidRPr="00AA586C" w:rsidRDefault="00AA586C" w:rsidP="007267A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A586C">
        <w:rPr>
          <w:rFonts w:ascii="Arial" w:hAnsi="Arial" w:cs="Arial"/>
          <w:sz w:val="24"/>
          <w:szCs w:val="24"/>
        </w:rPr>
        <w:t>Meisje niet blij.</w:t>
      </w:r>
    </w:p>
    <w:p w:rsidR="00AA586C" w:rsidRPr="00AA586C" w:rsidRDefault="00AA586C" w:rsidP="007267A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A586C">
        <w:rPr>
          <w:rFonts w:ascii="Arial" w:hAnsi="Arial" w:cs="Arial"/>
          <w:sz w:val="24"/>
          <w:szCs w:val="24"/>
        </w:rPr>
        <w:t>Zwaaien.</w:t>
      </w:r>
    </w:p>
    <w:p w:rsidR="00AA586C" w:rsidRPr="00AA586C" w:rsidRDefault="00AA586C" w:rsidP="007267A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A586C">
        <w:rPr>
          <w:rFonts w:ascii="Arial" w:hAnsi="Arial" w:cs="Arial"/>
          <w:sz w:val="24"/>
          <w:szCs w:val="24"/>
        </w:rPr>
        <w:t>Dochter terug naar huis.</w:t>
      </w:r>
    </w:p>
    <w:p w:rsidR="00AA586C" w:rsidRPr="00AA586C" w:rsidRDefault="00AA586C" w:rsidP="007267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AA586C">
        <w:rPr>
          <w:rFonts w:ascii="Arial" w:hAnsi="Arial" w:cs="Arial"/>
          <w:sz w:val="24"/>
          <w:szCs w:val="24"/>
        </w:rPr>
        <w:t>Elke week of elke dag komen.</w:t>
      </w:r>
    </w:p>
    <w:p w:rsidR="00AA586C" w:rsidRPr="00AA586C" w:rsidRDefault="00AA586C" w:rsidP="007267A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A586C">
        <w:rPr>
          <w:rFonts w:ascii="Arial" w:hAnsi="Arial" w:cs="Arial"/>
          <w:sz w:val="24"/>
          <w:szCs w:val="24"/>
        </w:rPr>
        <w:t>Kijken.</w:t>
      </w:r>
    </w:p>
    <w:p w:rsidR="00AA586C" w:rsidRPr="00AA586C" w:rsidRDefault="00AA586C" w:rsidP="007267A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A586C">
        <w:rPr>
          <w:rFonts w:ascii="Arial" w:hAnsi="Arial" w:cs="Arial"/>
          <w:sz w:val="24"/>
          <w:szCs w:val="24"/>
        </w:rPr>
        <w:t>Papa misschien terug.</w:t>
      </w:r>
    </w:p>
    <w:p w:rsidR="00AA586C" w:rsidRPr="00AA586C" w:rsidRDefault="00AA586C" w:rsidP="007267A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A586C">
        <w:rPr>
          <w:rFonts w:ascii="Arial" w:hAnsi="Arial" w:cs="Arial"/>
          <w:sz w:val="24"/>
          <w:szCs w:val="24"/>
        </w:rPr>
        <w:t>Maar niet.</w:t>
      </w:r>
    </w:p>
    <w:p w:rsidR="00AA586C" w:rsidRPr="00AA586C" w:rsidRDefault="00AA586C" w:rsidP="007267A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A586C">
        <w:rPr>
          <w:rFonts w:ascii="Arial" w:hAnsi="Arial" w:cs="Arial"/>
          <w:sz w:val="24"/>
          <w:szCs w:val="24"/>
        </w:rPr>
        <w:t>En dan zomer afgelopen.</w:t>
      </w:r>
    </w:p>
    <w:p w:rsidR="00AA586C" w:rsidRPr="00AA586C" w:rsidRDefault="00AA586C" w:rsidP="007267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Pr="00AA586C">
        <w:rPr>
          <w:rFonts w:ascii="Arial" w:hAnsi="Arial" w:cs="Arial"/>
          <w:sz w:val="24"/>
          <w:szCs w:val="24"/>
        </w:rPr>
        <w:t>Winter.</w:t>
      </w:r>
    </w:p>
    <w:p w:rsidR="00AA586C" w:rsidRPr="00AA586C" w:rsidRDefault="00AA586C" w:rsidP="007267A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A586C">
        <w:rPr>
          <w:rFonts w:ascii="Arial" w:hAnsi="Arial" w:cs="Arial"/>
          <w:sz w:val="24"/>
          <w:szCs w:val="24"/>
        </w:rPr>
        <w:t>Vader niet terug.</w:t>
      </w:r>
    </w:p>
    <w:p w:rsidR="00AA586C" w:rsidRPr="00AA586C" w:rsidRDefault="00AA586C" w:rsidP="007267A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A586C">
        <w:rPr>
          <w:rFonts w:ascii="Arial" w:hAnsi="Arial" w:cs="Arial"/>
          <w:sz w:val="24"/>
          <w:szCs w:val="24"/>
        </w:rPr>
        <w:t>Meisje altijd komen met fiets.</w:t>
      </w:r>
    </w:p>
    <w:p w:rsidR="00AA586C" w:rsidRDefault="002E26C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  <w:r w:rsidR="0047312F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p w:rsidR="002E26CA" w:rsidRPr="002E26CA" w:rsidRDefault="002E26CA" w:rsidP="002E26CA">
      <w:pPr>
        <w:rPr>
          <w:b/>
          <w:sz w:val="24"/>
          <w:szCs w:val="24"/>
        </w:rPr>
      </w:pPr>
      <w:r w:rsidRPr="002E26CA">
        <w:rPr>
          <w:b/>
          <w:sz w:val="24"/>
          <w:szCs w:val="24"/>
        </w:rPr>
        <w:t>Wat is er mis?</w:t>
      </w:r>
    </w:p>
    <w:p w:rsidR="002E26CA" w:rsidRDefault="002E26CA" w:rsidP="002E26CA">
      <w:pPr>
        <w:rPr>
          <w:b/>
          <w:sz w:val="24"/>
          <w:szCs w:val="24"/>
        </w:rPr>
      </w:pPr>
      <w:r w:rsidRPr="002E26CA">
        <w:rPr>
          <w:b/>
          <w:sz w:val="24"/>
          <w:szCs w:val="24"/>
        </w:rPr>
        <w:t xml:space="preserve">Waar ga je </w:t>
      </w:r>
      <w:r>
        <w:rPr>
          <w:b/>
          <w:sz w:val="24"/>
          <w:szCs w:val="24"/>
        </w:rPr>
        <w:t>beginnen</w:t>
      </w:r>
      <w:r w:rsidRPr="002E26CA">
        <w:rPr>
          <w:b/>
          <w:sz w:val="24"/>
          <w:szCs w:val="24"/>
        </w:rPr>
        <w:t>?</w:t>
      </w:r>
    </w:p>
    <w:p w:rsidR="007267A7" w:rsidRDefault="0047312F" w:rsidP="002E26C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</w:p>
    <w:p w:rsidR="007267A7" w:rsidRPr="000972E6" w:rsidRDefault="0047312F" w:rsidP="007267A7">
      <w:pPr>
        <w:spacing w:after="0"/>
        <w:rPr>
          <w:b/>
          <w:sz w:val="24"/>
          <w:szCs w:val="24"/>
          <w:lang w:val="en-US"/>
        </w:rPr>
      </w:pPr>
      <w:proofErr w:type="spellStart"/>
      <w:r w:rsidRPr="000972E6">
        <w:rPr>
          <w:b/>
          <w:sz w:val="24"/>
          <w:szCs w:val="24"/>
          <w:lang w:val="en-US"/>
        </w:rPr>
        <w:t>Literatuur</w:t>
      </w:r>
      <w:proofErr w:type="spellEnd"/>
    </w:p>
    <w:p w:rsidR="007267A7" w:rsidRPr="000972E6" w:rsidRDefault="007267A7" w:rsidP="007267A7">
      <w:pPr>
        <w:spacing w:after="0"/>
        <w:ind w:left="709" w:hanging="709"/>
        <w:rPr>
          <w:sz w:val="20"/>
          <w:szCs w:val="20"/>
        </w:rPr>
      </w:pPr>
      <w:proofErr w:type="spellStart"/>
      <w:r w:rsidRPr="000972E6">
        <w:rPr>
          <w:sz w:val="20"/>
          <w:szCs w:val="20"/>
          <w:lang w:val="en-US"/>
        </w:rPr>
        <w:t>Abrahamsson</w:t>
      </w:r>
      <w:proofErr w:type="spellEnd"/>
      <w:r w:rsidRPr="000972E6">
        <w:rPr>
          <w:sz w:val="20"/>
          <w:szCs w:val="20"/>
          <w:lang w:val="en-US"/>
        </w:rPr>
        <w:t xml:space="preserve">, N. &amp; K. </w:t>
      </w:r>
      <w:proofErr w:type="spellStart"/>
      <w:r w:rsidRPr="000972E6">
        <w:rPr>
          <w:sz w:val="20"/>
          <w:szCs w:val="20"/>
          <w:lang w:val="en-US"/>
        </w:rPr>
        <w:t>Hyltenstam</w:t>
      </w:r>
      <w:proofErr w:type="spellEnd"/>
      <w:r w:rsidRPr="000972E6">
        <w:rPr>
          <w:sz w:val="20"/>
          <w:szCs w:val="20"/>
          <w:lang w:val="en-US"/>
        </w:rPr>
        <w:t xml:space="preserve"> (2009). </w:t>
      </w:r>
      <w:r w:rsidRPr="00C92A96">
        <w:rPr>
          <w:sz w:val="20"/>
          <w:szCs w:val="20"/>
          <w:lang w:val="en-US"/>
        </w:rPr>
        <w:t xml:space="preserve">Age of onset and nativelikeness in a second language: listener perception versus linguistic scrutiny. </w:t>
      </w:r>
      <w:r w:rsidRPr="000972E6">
        <w:rPr>
          <w:i/>
          <w:iCs/>
          <w:sz w:val="20"/>
          <w:szCs w:val="20"/>
        </w:rPr>
        <w:t>Language Learning</w:t>
      </w:r>
      <w:r w:rsidRPr="000972E6">
        <w:rPr>
          <w:sz w:val="20"/>
          <w:szCs w:val="20"/>
        </w:rPr>
        <w:t xml:space="preserve"> 59(2), 249-306.</w:t>
      </w:r>
    </w:p>
    <w:p w:rsidR="007267A7" w:rsidRPr="00C318D2" w:rsidRDefault="007267A7" w:rsidP="007267A7">
      <w:pPr>
        <w:spacing w:after="0"/>
        <w:ind w:left="709" w:hanging="709"/>
        <w:rPr>
          <w:sz w:val="20"/>
          <w:szCs w:val="20"/>
        </w:rPr>
      </w:pPr>
      <w:proofErr w:type="spellStart"/>
      <w:r w:rsidRPr="00C318D2">
        <w:rPr>
          <w:sz w:val="20"/>
          <w:szCs w:val="20"/>
        </w:rPr>
        <w:t>Craats</w:t>
      </w:r>
      <w:proofErr w:type="spellEnd"/>
      <w:r w:rsidRPr="00C318D2">
        <w:rPr>
          <w:sz w:val="20"/>
          <w:szCs w:val="20"/>
        </w:rPr>
        <w:t>, Ineke van de (20</w:t>
      </w:r>
      <w:r w:rsidR="00C318D2" w:rsidRPr="00C318D2">
        <w:rPr>
          <w:sz w:val="20"/>
          <w:szCs w:val="20"/>
        </w:rPr>
        <w:t xml:space="preserve">15). Het belang van een smalle context. </w:t>
      </w:r>
      <w:proofErr w:type="spellStart"/>
      <w:r w:rsidR="00C318D2">
        <w:rPr>
          <w:sz w:val="20"/>
          <w:szCs w:val="20"/>
        </w:rPr>
        <w:t>B.Bossers</w:t>
      </w:r>
      <w:proofErr w:type="spellEnd"/>
      <w:r w:rsidR="00C318D2">
        <w:rPr>
          <w:sz w:val="20"/>
          <w:szCs w:val="20"/>
        </w:rPr>
        <w:t xml:space="preserve"> (redactie) </w:t>
      </w:r>
      <w:r w:rsidR="00C318D2" w:rsidRPr="000972E6">
        <w:rPr>
          <w:i/>
          <w:sz w:val="20"/>
          <w:szCs w:val="20"/>
        </w:rPr>
        <w:t>Klassiek Vakwerk</w:t>
      </w:r>
      <w:r w:rsidR="00C318D2">
        <w:rPr>
          <w:sz w:val="20"/>
          <w:szCs w:val="20"/>
        </w:rPr>
        <w:t>. Amsterdam: Boom, pp. 157-172.</w:t>
      </w:r>
    </w:p>
    <w:p w:rsidR="007267A7" w:rsidRPr="000972E6" w:rsidRDefault="007267A7" w:rsidP="007267A7">
      <w:pPr>
        <w:spacing w:after="0"/>
        <w:ind w:left="709" w:hanging="709"/>
        <w:rPr>
          <w:sz w:val="20"/>
          <w:szCs w:val="20"/>
          <w:lang w:val="de-DE"/>
        </w:rPr>
      </w:pPr>
      <w:proofErr w:type="spellStart"/>
      <w:r w:rsidRPr="00C318D2">
        <w:rPr>
          <w:sz w:val="20"/>
          <w:szCs w:val="20"/>
        </w:rPr>
        <w:t>Craats</w:t>
      </w:r>
      <w:proofErr w:type="spellEnd"/>
      <w:r w:rsidRPr="00C318D2">
        <w:rPr>
          <w:sz w:val="20"/>
          <w:szCs w:val="20"/>
        </w:rPr>
        <w:t xml:space="preserve">, Ineke van de (2016). Kan krom recht worden? </w:t>
      </w:r>
      <w:r w:rsidRPr="000972E6">
        <w:rPr>
          <w:sz w:val="20"/>
          <w:szCs w:val="20"/>
          <w:lang w:val="de-DE"/>
        </w:rPr>
        <w:t xml:space="preserve">In </w:t>
      </w:r>
      <w:r w:rsidRPr="000972E6">
        <w:rPr>
          <w:i/>
          <w:sz w:val="20"/>
          <w:szCs w:val="20"/>
          <w:lang w:val="de-DE"/>
        </w:rPr>
        <w:t xml:space="preserve">LES </w:t>
      </w:r>
      <w:r w:rsidRPr="000972E6">
        <w:rPr>
          <w:sz w:val="20"/>
          <w:szCs w:val="20"/>
          <w:lang w:val="de-DE"/>
        </w:rPr>
        <w:t>200, 8-10.</w:t>
      </w:r>
    </w:p>
    <w:p w:rsidR="007267A7" w:rsidRDefault="007267A7" w:rsidP="007267A7">
      <w:pPr>
        <w:spacing w:after="0"/>
        <w:ind w:left="709" w:hanging="709"/>
        <w:rPr>
          <w:sz w:val="20"/>
          <w:szCs w:val="20"/>
          <w:lang w:val="en-US"/>
        </w:rPr>
      </w:pPr>
      <w:proofErr w:type="spellStart"/>
      <w:r w:rsidRPr="000972E6">
        <w:rPr>
          <w:sz w:val="20"/>
          <w:szCs w:val="20"/>
          <w:lang w:val="de-DE"/>
        </w:rPr>
        <w:t>DeKeyser</w:t>
      </w:r>
      <w:proofErr w:type="spellEnd"/>
      <w:r w:rsidRPr="000972E6">
        <w:rPr>
          <w:sz w:val="20"/>
          <w:szCs w:val="20"/>
          <w:lang w:val="de-DE"/>
        </w:rPr>
        <w:t xml:space="preserve">, R.M. (2007). </w:t>
      </w:r>
      <w:r w:rsidRPr="00C92A96">
        <w:rPr>
          <w:sz w:val="20"/>
          <w:szCs w:val="20"/>
          <w:lang w:val="en-US"/>
        </w:rPr>
        <w:t xml:space="preserve">Introduction: situating  the concept of practice. In R.M. </w:t>
      </w:r>
      <w:proofErr w:type="spellStart"/>
      <w:r w:rsidRPr="00C92A96">
        <w:rPr>
          <w:sz w:val="20"/>
          <w:szCs w:val="20"/>
          <w:lang w:val="en-US"/>
        </w:rPr>
        <w:t>DeKeyser</w:t>
      </w:r>
      <w:proofErr w:type="spellEnd"/>
      <w:r w:rsidRPr="00C92A96">
        <w:rPr>
          <w:sz w:val="20"/>
          <w:szCs w:val="20"/>
          <w:lang w:val="en-US"/>
        </w:rPr>
        <w:t xml:space="preserve"> (ed.) </w:t>
      </w:r>
      <w:r w:rsidRPr="00C92A96">
        <w:rPr>
          <w:i/>
          <w:sz w:val="20"/>
          <w:szCs w:val="20"/>
          <w:lang w:val="en-US"/>
        </w:rPr>
        <w:t>Practice in a second language: perspectives from applied linguistics and cognitive psychology</w:t>
      </w:r>
      <w:r w:rsidRPr="00C92A96">
        <w:rPr>
          <w:sz w:val="20"/>
          <w:szCs w:val="20"/>
          <w:lang w:val="en-US"/>
        </w:rPr>
        <w:t>. Cambridge: Cambridge University Press, pp. 1-18.</w:t>
      </w:r>
    </w:p>
    <w:p w:rsidR="007267A7" w:rsidRPr="00C92A96" w:rsidRDefault="007267A7" w:rsidP="007267A7">
      <w:pPr>
        <w:spacing w:after="0"/>
        <w:ind w:left="709" w:hanging="709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Diglin</w:t>
      </w:r>
      <w:proofErr w:type="spellEnd"/>
      <w:r>
        <w:rPr>
          <w:sz w:val="20"/>
          <w:szCs w:val="20"/>
          <w:lang w:val="en-US"/>
        </w:rPr>
        <w:t xml:space="preserve"> Plus – </w:t>
      </w:r>
      <w:proofErr w:type="spellStart"/>
      <w:r>
        <w:rPr>
          <w:sz w:val="20"/>
          <w:szCs w:val="20"/>
          <w:lang w:val="en-US"/>
        </w:rPr>
        <w:t>Nederlands</w:t>
      </w:r>
      <w:proofErr w:type="spellEnd"/>
      <w:r>
        <w:rPr>
          <w:sz w:val="20"/>
          <w:szCs w:val="20"/>
          <w:lang w:val="en-US"/>
        </w:rPr>
        <w:t xml:space="preserve">. </w:t>
      </w:r>
      <w:hyperlink r:id="rId6" w:history="1">
        <w:r w:rsidRPr="00D95C0E">
          <w:rPr>
            <w:rStyle w:val="Hyperlink"/>
            <w:sz w:val="20"/>
            <w:szCs w:val="20"/>
            <w:lang w:val="en-US"/>
          </w:rPr>
          <w:t>http://test.diglin.eu/menu/1</w:t>
        </w:r>
      </w:hyperlink>
      <w:r>
        <w:rPr>
          <w:sz w:val="20"/>
          <w:szCs w:val="20"/>
          <w:lang w:val="en-US"/>
        </w:rPr>
        <w:t xml:space="preserve"> </w:t>
      </w:r>
    </w:p>
    <w:p w:rsidR="007267A7" w:rsidRPr="00E400F2" w:rsidRDefault="007267A7" w:rsidP="007267A7">
      <w:pPr>
        <w:spacing w:after="0"/>
        <w:ind w:left="709" w:hanging="709"/>
        <w:rPr>
          <w:sz w:val="20"/>
          <w:szCs w:val="20"/>
          <w:lang w:val="en-US"/>
        </w:rPr>
      </w:pPr>
      <w:proofErr w:type="spellStart"/>
      <w:r w:rsidRPr="00C92A96">
        <w:rPr>
          <w:sz w:val="20"/>
          <w:szCs w:val="20"/>
          <w:lang w:val="en-US"/>
        </w:rPr>
        <w:t>Flege</w:t>
      </w:r>
      <w:proofErr w:type="spellEnd"/>
      <w:r w:rsidRPr="00C92A96">
        <w:rPr>
          <w:sz w:val="20"/>
          <w:szCs w:val="20"/>
          <w:lang w:val="en-US"/>
        </w:rPr>
        <w:t xml:space="preserve">, J.E., G.H. </w:t>
      </w:r>
      <w:proofErr w:type="spellStart"/>
      <w:r w:rsidRPr="00C92A96">
        <w:rPr>
          <w:sz w:val="20"/>
          <w:szCs w:val="20"/>
          <w:lang w:val="en-US"/>
        </w:rPr>
        <w:t>Yeni-Komshian</w:t>
      </w:r>
      <w:proofErr w:type="spellEnd"/>
      <w:r w:rsidRPr="00C92A96">
        <w:rPr>
          <w:sz w:val="20"/>
          <w:szCs w:val="20"/>
          <w:lang w:val="en-US"/>
        </w:rPr>
        <w:t xml:space="preserve"> &amp; S. Liu (1999). Age constraints on second language acquisition. </w:t>
      </w:r>
      <w:r w:rsidRPr="00C92A96">
        <w:rPr>
          <w:i/>
          <w:iCs/>
          <w:sz w:val="20"/>
          <w:szCs w:val="20"/>
          <w:lang w:val="en-US"/>
        </w:rPr>
        <w:t>Journal of Memory and Language</w:t>
      </w:r>
      <w:r w:rsidRPr="00C92A96">
        <w:rPr>
          <w:sz w:val="20"/>
          <w:szCs w:val="20"/>
          <w:lang w:val="en-US"/>
        </w:rPr>
        <w:t>, 41, 78-104.</w:t>
      </w:r>
    </w:p>
    <w:p w:rsidR="007267A7" w:rsidRPr="00E400F2" w:rsidRDefault="007267A7" w:rsidP="007267A7">
      <w:pPr>
        <w:spacing w:after="0"/>
        <w:ind w:left="709" w:hanging="709"/>
        <w:rPr>
          <w:sz w:val="20"/>
          <w:szCs w:val="20"/>
          <w:lang w:val="en-US"/>
        </w:rPr>
      </w:pPr>
      <w:r w:rsidRPr="00C92A96">
        <w:rPr>
          <w:sz w:val="20"/>
          <w:szCs w:val="20"/>
          <w:lang w:val="en-US"/>
        </w:rPr>
        <w:t xml:space="preserve">Johnson, J. &amp; E. Newport (1989). Critical period effects in second language learning: The influence of maturational state on the acquisition of ESL. </w:t>
      </w:r>
      <w:r w:rsidRPr="00E400F2">
        <w:rPr>
          <w:i/>
          <w:iCs/>
          <w:sz w:val="20"/>
          <w:szCs w:val="20"/>
          <w:lang w:val="en-US"/>
        </w:rPr>
        <w:t>Cognitive Psychology</w:t>
      </w:r>
      <w:r w:rsidRPr="00E400F2">
        <w:rPr>
          <w:sz w:val="20"/>
          <w:szCs w:val="20"/>
          <w:lang w:val="en-US"/>
        </w:rPr>
        <w:t>, 21, 60-99.</w:t>
      </w:r>
    </w:p>
    <w:p w:rsidR="007267A7" w:rsidRPr="00E400F2" w:rsidRDefault="007267A7" w:rsidP="007267A7">
      <w:pPr>
        <w:spacing w:after="0"/>
        <w:ind w:left="709" w:hanging="709"/>
        <w:rPr>
          <w:sz w:val="20"/>
          <w:szCs w:val="20"/>
          <w:lang w:val="en-US"/>
        </w:rPr>
      </w:pPr>
      <w:r w:rsidRPr="00E400F2">
        <w:rPr>
          <w:sz w:val="20"/>
          <w:szCs w:val="20"/>
          <w:lang w:val="en-US"/>
        </w:rPr>
        <w:t xml:space="preserve">Long, M. (1990). Maturational constraints on language development. </w:t>
      </w:r>
      <w:r w:rsidRPr="00E400F2">
        <w:rPr>
          <w:i/>
          <w:iCs/>
          <w:sz w:val="20"/>
          <w:szCs w:val="20"/>
          <w:lang w:val="en-US"/>
        </w:rPr>
        <w:t>Studies in Second Language Acquisition</w:t>
      </w:r>
      <w:r w:rsidRPr="00E400F2">
        <w:rPr>
          <w:sz w:val="20"/>
          <w:szCs w:val="20"/>
          <w:lang w:val="en-US"/>
        </w:rPr>
        <w:t>, 12, 251-285.</w:t>
      </w:r>
    </w:p>
    <w:p w:rsidR="007267A7" w:rsidRDefault="007267A7" w:rsidP="007267A7">
      <w:pPr>
        <w:pStyle w:val="Kop1"/>
        <w:spacing w:before="0" w:beforeAutospacing="0" w:after="0" w:afterAutospacing="0"/>
        <w:ind w:left="709" w:hanging="709"/>
        <w:rPr>
          <w:rFonts w:asciiTheme="minorHAnsi" w:hAnsiTheme="minorHAnsi"/>
          <w:b w:val="0"/>
          <w:sz w:val="20"/>
          <w:szCs w:val="20"/>
          <w:lang w:val="en-US"/>
        </w:rPr>
      </w:pPr>
      <w:proofErr w:type="spellStart"/>
      <w:r w:rsidRPr="00E400F2">
        <w:rPr>
          <w:rFonts w:asciiTheme="minorHAnsi" w:hAnsiTheme="minorHAnsi"/>
          <w:b w:val="0"/>
          <w:sz w:val="20"/>
          <w:szCs w:val="20"/>
          <w:lang w:val="en-US"/>
        </w:rPr>
        <w:t>Patkowski</w:t>
      </w:r>
      <w:proofErr w:type="spellEnd"/>
      <w:r w:rsidRPr="00E400F2">
        <w:rPr>
          <w:rFonts w:asciiTheme="minorHAnsi" w:hAnsiTheme="minorHAnsi"/>
          <w:b w:val="0"/>
          <w:sz w:val="20"/>
          <w:szCs w:val="20"/>
          <w:lang w:val="en-US"/>
        </w:rPr>
        <w:t xml:space="preserve">, M. (1980). </w:t>
      </w:r>
      <w:r w:rsidRPr="00C92A96">
        <w:rPr>
          <w:rFonts w:asciiTheme="minorHAnsi" w:hAnsiTheme="minorHAnsi"/>
          <w:b w:val="0"/>
          <w:sz w:val="20"/>
          <w:szCs w:val="20"/>
          <w:lang w:val="en-US"/>
        </w:rPr>
        <w:t xml:space="preserve">The sensitive period for the acquisition of syntax in a second language. </w:t>
      </w:r>
      <w:r w:rsidRPr="00C92A96">
        <w:rPr>
          <w:rFonts w:asciiTheme="minorHAnsi" w:hAnsiTheme="minorHAnsi"/>
          <w:b w:val="0"/>
          <w:i/>
          <w:sz w:val="20"/>
          <w:szCs w:val="20"/>
          <w:lang w:val="en-US"/>
        </w:rPr>
        <w:t>Language Learning</w:t>
      </w:r>
      <w:r w:rsidRPr="00C92A96">
        <w:rPr>
          <w:rFonts w:asciiTheme="minorHAnsi" w:hAnsiTheme="minorHAnsi"/>
          <w:b w:val="0"/>
          <w:sz w:val="20"/>
          <w:szCs w:val="20"/>
          <w:lang w:val="en-US"/>
        </w:rPr>
        <w:t xml:space="preserve"> 30, 2, pp. 449-468. </w:t>
      </w:r>
    </w:p>
    <w:p w:rsidR="007267A7" w:rsidRPr="000972E6" w:rsidRDefault="007267A7" w:rsidP="007267A7">
      <w:pPr>
        <w:pStyle w:val="Kop1"/>
        <w:spacing w:before="0" w:beforeAutospacing="0" w:after="0" w:afterAutospacing="0"/>
        <w:ind w:left="709" w:hanging="709"/>
        <w:rPr>
          <w:rFonts w:asciiTheme="minorHAnsi" w:hAnsiTheme="minorHAnsi"/>
          <w:b w:val="0"/>
          <w:sz w:val="20"/>
          <w:szCs w:val="20"/>
        </w:rPr>
      </w:pPr>
      <w:proofErr w:type="spellStart"/>
      <w:r w:rsidRPr="002C14B4">
        <w:rPr>
          <w:rFonts w:asciiTheme="minorHAnsi" w:hAnsiTheme="minorHAnsi"/>
          <w:b w:val="0"/>
          <w:sz w:val="20"/>
          <w:szCs w:val="20"/>
          <w:lang w:val="en-US"/>
        </w:rPr>
        <w:t>VanPatten</w:t>
      </w:r>
      <w:proofErr w:type="spellEnd"/>
      <w:r w:rsidRPr="002C14B4">
        <w:rPr>
          <w:rFonts w:asciiTheme="minorHAnsi" w:hAnsiTheme="minorHAnsi"/>
          <w:b w:val="0"/>
          <w:sz w:val="20"/>
          <w:szCs w:val="20"/>
          <w:lang w:val="en-US"/>
        </w:rPr>
        <w:t xml:space="preserve">, B. &amp; T. </w:t>
      </w:r>
      <w:proofErr w:type="spellStart"/>
      <w:r w:rsidRPr="002C14B4">
        <w:rPr>
          <w:rFonts w:asciiTheme="minorHAnsi" w:hAnsiTheme="minorHAnsi"/>
          <w:b w:val="0"/>
          <w:sz w:val="20"/>
          <w:szCs w:val="20"/>
          <w:lang w:val="en-US"/>
        </w:rPr>
        <w:t>Cadierno</w:t>
      </w:r>
      <w:proofErr w:type="spellEnd"/>
      <w:r w:rsidRPr="002C14B4">
        <w:rPr>
          <w:rFonts w:asciiTheme="minorHAnsi" w:hAnsiTheme="minorHAnsi"/>
          <w:b w:val="0"/>
          <w:sz w:val="20"/>
          <w:szCs w:val="20"/>
          <w:lang w:val="en-US"/>
        </w:rPr>
        <w:t xml:space="preserve"> (1996). </w:t>
      </w:r>
      <w:hyperlink r:id="rId7" w:history="1">
        <w:r w:rsidRPr="00397055">
          <w:rPr>
            <w:rFonts w:asciiTheme="minorHAnsi" w:hAnsiTheme="minorHAnsi"/>
            <w:b w:val="0"/>
            <w:color w:val="000000" w:themeColor="text1"/>
            <w:sz w:val="20"/>
            <w:szCs w:val="20"/>
            <w:lang w:val="en-US"/>
          </w:rPr>
          <w:t>Explicit instruction and input processing</w:t>
        </w:r>
      </w:hyperlink>
      <w:r w:rsidRPr="00397055">
        <w:rPr>
          <w:rFonts w:asciiTheme="minorHAnsi" w:hAnsiTheme="minorHAnsi"/>
          <w:b w:val="0"/>
          <w:sz w:val="20"/>
          <w:szCs w:val="20"/>
          <w:lang w:val="en-US"/>
        </w:rPr>
        <w:t xml:space="preserve">. </w:t>
      </w:r>
      <w:r w:rsidRPr="000972E6">
        <w:rPr>
          <w:rFonts w:asciiTheme="minorHAnsi" w:hAnsiTheme="minorHAnsi"/>
          <w:b w:val="0"/>
          <w:i/>
          <w:sz w:val="20"/>
          <w:szCs w:val="20"/>
        </w:rPr>
        <w:t xml:space="preserve">Studies in Second Language </w:t>
      </w:r>
      <w:proofErr w:type="spellStart"/>
      <w:r w:rsidRPr="000972E6">
        <w:rPr>
          <w:rFonts w:asciiTheme="minorHAnsi" w:hAnsiTheme="minorHAnsi"/>
          <w:b w:val="0"/>
          <w:i/>
          <w:sz w:val="20"/>
          <w:szCs w:val="20"/>
        </w:rPr>
        <w:t>Acquisition</w:t>
      </w:r>
      <w:proofErr w:type="spellEnd"/>
      <w:r w:rsidRPr="000972E6">
        <w:rPr>
          <w:rFonts w:asciiTheme="minorHAnsi" w:hAnsiTheme="minorHAnsi"/>
          <w:b w:val="0"/>
          <w:i/>
          <w:sz w:val="20"/>
          <w:szCs w:val="20"/>
        </w:rPr>
        <w:t xml:space="preserve"> </w:t>
      </w:r>
      <w:r w:rsidRPr="000972E6">
        <w:rPr>
          <w:rFonts w:asciiTheme="minorHAnsi" w:hAnsiTheme="minorHAnsi"/>
          <w:b w:val="0"/>
          <w:sz w:val="20"/>
          <w:szCs w:val="20"/>
        </w:rPr>
        <w:t>15 (02), 225-243.</w:t>
      </w:r>
    </w:p>
    <w:p w:rsidR="000972E6" w:rsidRPr="000972E6" w:rsidRDefault="000972E6" w:rsidP="007267A7">
      <w:pPr>
        <w:pStyle w:val="Kop1"/>
        <w:spacing w:before="0" w:beforeAutospacing="0" w:after="0" w:afterAutospacing="0"/>
        <w:ind w:left="709" w:hanging="709"/>
        <w:rPr>
          <w:rFonts w:asciiTheme="minorHAnsi" w:hAnsiTheme="minorHAnsi"/>
          <w:b w:val="0"/>
          <w:sz w:val="20"/>
          <w:szCs w:val="20"/>
        </w:rPr>
      </w:pPr>
      <w:proofErr w:type="spellStart"/>
      <w:r w:rsidRPr="000972E6">
        <w:rPr>
          <w:rFonts w:asciiTheme="minorHAnsi" w:hAnsiTheme="minorHAnsi"/>
          <w:b w:val="0"/>
          <w:sz w:val="20"/>
          <w:szCs w:val="20"/>
        </w:rPr>
        <w:t>Welie</w:t>
      </w:r>
      <w:proofErr w:type="spellEnd"/>
      <w:r w:rsidRPr="000972E6">
        <w:rPr>
          <w:rFonts w:asciiTheme="minorHAnsi" w:hAnsiTheme="minorHAnsi"/>
          <w:b w:val="0"/>
          <w:sz w:val="20"/>
          <w:szCs w:val="20"/>
        </w:rPr>
        <w:t xml:space="preserve">, Camille (2013).Grammatica bij laagopgeleiden? </w:t>
      </w:r>
      <w:r>
        <w:rPr>
          <w:rFonts w:asciiTheme="minorHAnsi" w:hAnsiTheme="minorHAnsi"/>
          <w:b w:val="0"/>
          <w:sz w:val="20"/>
          <w:szCs w:val="20"/>
        </w:rPr>
        <w:t xml:space="preserve">Ja.  In </w:t>
      </w:r>
      <w:r w:rsidRPr="000972E6">
        <w:rPr>
          <w:rFonts w:asciiTheme="minorHAnsi" w:hAnsiTheme="minorHAnsi"/>
          <w:b w:val="0"/>
          <w:i/>
          <w:sz w:val="20"/>
          <w:szCs w:val="20"/>
        </w:rPr>
        <w:t>Les</w:t>
      </w:r>
      <w:r>
        <w:rPr>
          <w:rFonts w:asciiTheme="minorHAnsi" w:hAnsiTheme="minorHAnsi"/>
          <w:b w:val="0"/>
          <w:sz w:val="20"/>
          <w:szCs w:val="20"/>
        </w:rPr>
        <w:t xml:space="preserve"> 184, 25-27.</w:t>
      </w:r>
    </w:p>
    <w:p w:rsidR="007267A7" w:rsidRPr="002E26CA" w:rsidRDefault="007267A7" w:rsidP="002E26CA">
      <w:pPr>
        <w:rPr>
          <w:b/>
          <w:sz w:val="24"/>
          <w:szCs w:val="24"/>
        </w:rPr>
      </w:pPr>
    </w:p>
    <w:p w:rsidR="00601914" w:rsidRDefault="00601914">
      <w:bookmarkStart w:id="0" w:name="_GoBack"/>
      <w:bookmarkEnd w:id="0"/>
    </w:p>
    <w:sectPr w:rsidR="00601914" w:rsidSect="0099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3A9"/>
    <w:multiLevelType w:val="hybridMultilevel"/>
    <w:tmpl w:val="01F0D1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B5"/>
    <w:rsid w:val="00043EB5"/>
    <w:rsid w:val="000972E6"/>
    <w:rsid w:val="00231614"/>
    <w:rsid w:val="002E26CA"/>
    <w:rsid w:val="00391009"/>
    <w:rsid w:val="004021A7"/>
    <w:rsid w:val="0047312F"/>
    <w:rsid w:val="005524B9"/>
    <w:rsid w:val="00601914"/>
    <w:rsid w:val="007267A7"/>
    <w:rsid w:val="008855F1"/>
    <w:rsid w:val="0099563F"/>
    <w:rsid w:val="00A96C8A"/>
    <w:rsid w:val="00AA586C"/>
    <w:rsid w:val="00B876C9"/>
    <w:rsid w:val="00C318D2"/>
    <w:rsid w:val="00E3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26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586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267A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726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26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586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267A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726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lar.google.com/citations?view_op=view_citation&amp;hl=en&amp;user=5PYm-ccAAAAJ&amp;citation_for_view=5PYm-ccAAAAJ:u-x6o8ySG0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.diglin.eu/menu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10</cp:revision>
  <dcterms:created xsi:type="dcterms:W3CDTF">2017-05-08T07:02:00Z</dcterms:created>
  <dcterms:modified xsi:type="dcterms:W3CDTF">2017-05-08T11:30:00Z</dcterms:modified>
</cp:coreProperties>
</file>