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0D6" w:rsidRPr="001557BF" w:rsidRDefault="008F7002">
      <w:pPr>
        <w:rPr>
          <w:b/>
          <w:sz w:val="28"/>
          <w:szCs w:val="28"/>
        </w:rPr>
      </w:pPr>
      <w:r w:rsidRPr="001557BF">
        <w:rPr>
          <w:b/>
          <w:sz w:val="28"/>
          <w:szCs w:val="28"/>
        </w:rPr>
        <w:t>Over de k</w:t>
      </w:r>
      <w:r w:rsidR="003800D6" w:rsidRPr="001557BF">
        <w:rPr>
          <w:b/>
          <w:sz w:val="28"/>
          <w:szCs w:val="28"/>
        </w:rPr>
        <w:t xml:space="preserve">waliteit van de </w:t>
      </w:r>
      <w:r w:rsidRPr="001557BF">
        <w:rPr>
          <w:b/>
          <w:sz w:val="28"/>
          <w:szCs w:val="28"/>
        </w:rPr>
        <w:t>NT2-</w:t>
      </w:r>
      <w:r w:rsidR="003800D6" w:rsidRPr="001557BF">
        <w:rPr>
          <w:b/>
          <w:sz w:val="28"/>
          <w:szCs w:val="28"/>
        </w:rPr>
        <w:t>cursus</w:t>
      </w:r>
      <w:r w:rsidRPr="001557BF">
        <w:rPr>
          <w:b/>
          <w:sz w:val="28"/>
          <w:szCs w:val="28"/>
        </w:rPr>
        <w:t>sen</w:t>
      </w:r>
    </w:p>
    <w:p w:rsidR="001557BF" w:rsidRDefault="00AF0595">
      <w:r>
        <w:t>Elders in het H</w:t>
      </w:r>
      <w:r w:rsidR="003800D6">
        <w:t xml:space="preserve">andvest </w:t>
      </w:r>
      <w:r>
        <w:t xml:space="preserve">Kwaliteitszorg NT2 worden </w:t>
      </w:r>
      <w:r w:rsidR="003800D6">
        <w:t xml:space="preserve">al heel veel opmerkingen gemaakt over succesbepalende en dus kwaliteitsbepalende factoren. Centraal staat de competente NT2-docent met kennis van </w:t>
      </w:r>
      <w:r w:rsidR="00FB41C6">
        <w:t xml:space="preserve">dit type onderwijs </w:t>
      </w:r>
      <w:r w:rsidR="003800D6">
        <w:t xml:space="preserve"> en de juiste ervaring. Daarnaast </w:t>
      </w:r>
      <w:r w:rsidR="00864AE1">
        <w:t>is er d</w:t>
      </w:r>
      <w:r w:rsidR="003800D6">
        <w:t xml:space="preserve">e </w:t>
      </w:r>
      <w:r w:rsidR="00864AE1">
        <w:t xml:space="preserve">competente </w:t>
      </w:r>
      <w:r w:rsidR="003800D6">
        <w:t>begeleider voor</w:t>
      </w:r>
      <w:r w:rsidR="00524304">
        <w:t xml:space="preserve"> de</w:t>
      </w:r>
      <w:r w:rsidR="003800D6">
        <w:t xml:space="preserve">  buitenschoolse com</w:t>
      </w:r>
      <w:r w:rsidR="00864AE1">
        <w:t>p</w:t>
      </w:r>
      <w:r w:rsidR="003800D6">
        <w:t xml:space="preserve">onent. </w:t>
      </w:r>
    </w:p>
    <w:p w:rsidR="00864AE1" w:rsidRDefault="007D20AE">
      <w:r>
        <w:t xml:space="preserve">Het succes van </w:t>
      </w:r>
      <w:r w:rsidR="00524304">
        <w:t xml:space="preserve">een </w:t>
      </w:r>
      <w:r w:rsidR="00864AE1">
        <w:t xml:space="preserve">goede cursus </w:t>
      </w:r>
      <w:r>
        <w:t xml:space="preserve">is afhankelijk van </w:t>
      </w:r>
      <w:r w:rsidR="00864AE1">
        <w:t>de juiste mensen</w:t>
      </w:r>
      <w:r>
        <w:t>,</w:t>
      </w:r>
      <w:r w:rsidR="00864AE1">
        <w:t xml:space="preserve"> maar ook de juiste spullen en de juiste omgeving. Hieronder komen nog verschillende factoren aan bod die vooral in de organisatorisch</w:t>
      </w:r>
      <w:r w:rsidR="00947C69">
        <w:t>e</w:t>
      </w:r>
      <w:r w:rsidR="00864AE1">
        <w:t xml:space="preserve"> en facilitaire sfeer thuis horen. </w:t>
      </w:r>
      <w:r w:rsidR="00794D67">
        <w:t>We proberen die</w:t>
      </w:r>
      <w:r w:rsidR="00AF0595">
        <w:t>,</w:t>
      </w:r>
      <w:r w:rsidR="00794D67">
        <w:t xml:space="preserve"> voor de kwaliteit van cursus</w:t>
      </w:r>
      <w:r w:rsidR="00AF0595">
        <w:t>sen</w:t>
      </w:r>
      <w:r w:rsidR="00794D67">
        <w:t xml:space="preserve"> </w:t>
      </w:r>
      <w:r w:rsidR="00AF0595">
        <w:t>zeer</w:t>
      </w:r>
      <w:r w:rsidR="00794D67">
        <w:t xml:space="preserve"> bepalende zaken</w:t>
      </w:r>
      <w:r w:rsidR="00AF0595">
        <w:t>,</w:t>
      </w:r>
      <w:r w:rsidR="00794D67">
        <w:t xml:space="preserve"> zo veel mogelijk operationeel te benoemen en te kwantificeren.</w:t>
      </w:r>
    </w:p>
    <w:p w:rsidR="001557BF" w:rsidRDefault="001557BF"/>
    <w:p w:rsidR="001557BF" w:rsidRDefault="001557BF">
      <w:pPr>
        <w:rPr>
          <w:b/>
          <w:sz w:val="24"/>
          <w:szCs w:val="24"/>
        </w:rPr>
      </w:pPr>
      <w:r w:rsidRPr="001557BF">
        <w:rPr>
          <w:b/>
          <w:sz w:val="24"/>
          <w:szCs w:val="24"/>
        </w:rPr>
        <w:t>Kwaliteitsbe</w:t>
      </w:r>
      <w:r w:rsidR="00B44CBF">
        <w:rPr>
          <w:b/>
          <w:sz w:val="24"/>
          <w:szCs w:val="24"/>
        </w:rPr>
        <w:t xml:space="preserve">palende </w:t>
      </w:r>
      <w:r w:rsidRPr="001557BF">
        <w:rPr>
          <w:b/>
          <w:sz w:val="24"/>
          <w:szCs w:val="24"/>
        </w:rPr>
        <w:t>maatregel</w:t>
      </w:r>
      <w:r>
        <w:rPr>
          <w:b/>
          <w:sz w:val="24"/>
          <w:szCs w:val="24"/>
        </w:rPr>
        <w:t>e</w:t>
      </w:r>
      <w:r w:rsidRPr="001557BF">
        <w:rPr>
          <w:b/>
          <w:sz w:val="24"/>
          <w:szCs w:val="24"/>
        </w:rPr>
        <w:t>n voor NT2-docenten en NT2-aanbieders</w:t>
      </w:r>
    </w:p>
    <w:p w:rsidR="006E3A46" w:rsidRPr="001557BF" w:rsidRDefault="006E3A46" w:rsidP="001557BF">
      <w:pPr>
        <w:pStyle w:val="Lijstalinea"/>
        <w:numPr>
          <w:ilvl w:val="0"/>
          <w:numId w:val="1"/>
        </w:numPr>
        <w:rPr>
          <w:b/>
        </w:rPr>
      </w:pPr>
      <w:r w:rsidRPr="001557BF">
        <w:rPr>
          <w:b/>
        </w:rPr>
        <w:t>Het vak bijhouden door gebruik te maken van netwerken en bijeenkomsten</w:t>
      </w:r>
    </w:p>
    <w:p w:rsidR="003410FC" w:rsidRDefault="003800D6">
      <w:r>
        <w:t>Onontbeerlijk</w:t>
      </w:r>
      <w:r w:rsidR="00794D67">
        <w:t xml:space="preserve"> voor een goede cursus </w:t>
      </w:r>
      <w:r>
        <w:t>is het goede netwerk</w:t>
      </w:r>
      <w:r w:rsidR="008A4B09">
        <w:t xml:space="preserve"> van de NT2-professional</w:t>
      </w:r>
      <w:r>
        <w:t>; veel NT2-docenten opereren in een organisatie (een aanbieder</w:t>
      </w:r>
      <w:r w:rsidR="00524304">
        <w:t>, een school of opleiding</w:t>
      </w:r>
      <w:r>
        <w:t>) waar zij in ee</w:t>
      </w:r>
      <w:r w:rsidR="00864AE1">
        <w:t>n</w:t>
      </w:r>
      <w:r>
        <w:t xml:space="preserve"> team werken </w:t>
      </w:r>
      <w:r w:rsidR="00864AE1">
        <w:t xml:space="preserve">met NT2- en andere docenten en met </w:t>
      </w:r>
      <w:r w:rsidR="008F7002">
        <w:t xml:space="preserve">interne en externe </w:t>
      </w:r>
      <w:r w:rsidR="00864AE1">
        <w:t>contactfunctionarissen. O</w:t>
      </w:r>
      <w:r>
        <w:t xml:space="preserve">f </w:t>
      </w:r>
      <w:r w:rsidR="001557BF">
        <w:t xml:space="preserve">de docent </w:t>
      </w:r>
      <w:r>
        <w:t xml:space="preserve">is zzp-er en in dat geval is </w:t>
      </w:r>
      <w:r w:rsidR="00864AE1">
        <w:t xml:space="preserve">er </w:t>
      </w:r>
      <w:r w:rsidR="007D20AE">
        <w:t xml:space="preserve">in de praktijk </w:t>
      </w:r>
      <w:r>
        <w:t xml:space="preserve">ook vaak </w:t>
      </w:r>
      <w:r w:rsidR="00864AE1">
        <w:t xml:space="preserve">intensieve </w:t>
      </w:r>
      <w:r>
        <w:t>samenwerking met andere</w:t>
      </w:r>
      <w:r w:rsidR="007D20AE">
        <w:t xml:space="preserve"> NT2-docenten</w:t>
      </w:r>
      <w:r w:rsidR="00AF0595">
        <w:t>. De</w:t>
      </w:r>
      <w:r w:rsidR="00864AE1">
        <w:t xml:space="preserve"> BVNT2 organiseert </w:t>
      </w:r>
      <w:r w:rsidR="00AF0595">
        <w:t xml:space="preserve">bij voorbeeld </w:t>
      </w:r>
      <w:r w:rsidR="00864AE1">
        <w:t>voor deze groep regionale intervisie.</w:t>
      </w:r>
      <w:r w:rsidR="007D20AE">
        <w:t xml:space="preserve"> De verschillende studiebijeenkomsten van de BVNT2 en de grote conferentie, maar ook de opleidingen en nascholingen zijn goede plekken om collega’s te ontmoeten, informatie uit te wisselen en vakkennis te delen. </w:t>
      </w:r>
      <w:r w:rsidR="006E3A46">
        <w:t xml:space="preserve">Daarnaast kunnen NT2-docenten profiteren van het vakblad LES en van bijeenkomsten die door grote uitgevers worden georganiseerd. </w:t>
      </w:r>
    </w:p>
    <w:p w:rsidR="00AC708A" w:rsidRDefault="00FB41C6">
      <w:r>
        <w:t>Toetsconstructeurs zoals Bureau ICE en CITO, en instanties die verantwoordelijk zijn voor de organisatie van beoordeling en assessments</w:t>
      </w:r>
      <w:r w:rsidR="00524304">
        <w:t>,</w:t>
      </w:r>
      <w:r>
        <w:t xml:space="preserve"> zoals ITTA en </w:t>
      </w:r>
      <w:r w:rsidR="008A4B09">
        <w:t>Cinop</w:t>
      </w:r>
      <w:r>
        <w:t xml:space="preserve">, organiseren beoordelaarstrainingen en hertrainingen; zulke trainingen zijn een uitmuntende gelegenheid om </w:t>
      </w:r>
      <w:r w:rsidR="008F7002">
        <w:t xml:space="preserve">de eigen </w:t>
      </w:r>
      <w:r>
        <w:t xml:space="preserve">inhoudelijke kennis te </w:t>
      </w:r>
      <w:r w:rsidR="00AC708A">
        <w:t xml:space="preserve">toetsen </w:t>
      </w:r>
      <w:r w:rsidR="00712F68">
        <w:t>en uit te breiden</w:t>
      </w:r>
      <w:r w:rsidR="00524304">
        <w:t>,</w:t>
      </w:r>
      <w:r w:rsidR="00712F68">
        <w:t xml:space="preserve"> en om</w:t>
      </w:r>
      <w:r w:rsidR="00AC708A">
        <w:t xml:space="preserve"> nieuwe inzichten </w:t>
      </w:r>
      <w:r w:rsidR="008F7002">
        <w:t xml:space="preserve"> te </w:t>
      </w:r>
      <w:r>
        <w:t>verzamelen.</w:t>
      </w:r>
      <w:r w:rsidR="008F7002">
        <w:t xml:space="preserve"> </w:t>
      </w:r>
    </w:p>
    <w:p w:rsidR="003800D6" w:rsidRDefault="008F7002">
      <w:r>
        <w:t>Voor het onderhoud van reeds eerder opgedane kennis, zijn al deze activiteiten van vitaal belang.</w:t>
      </w:r>
      <w:r w:rsidR="001557BF">
        <w:t xml:space="preserve"> Van werkgevers en opdrachtgevers mag worden verwacht dat zij </w:t>
      </w:r>
      <w:r w:rsidR="00712F68">
        <w:t xml:space="preserve">mee </w:t>
      </w:r>
      <w:r w:rsidR="001557BF">
        <w:t>investeren in de deskundigheid van de NT2-docenten. Voor plaatsen en instellingen waar dat ontbreekt roepen we de docenten op om faciliteiten daarvoor te vragen. De BVNT2 wil daar graag in ondersteunen.</w:t>
      </w:r>
    </w:p>
    <w:p w:rsidR="003800D6" w:rsidRPr="001557BF" w:rsidRDefault="001557BF" w:rsidP="001557BF">
      <w:pPr>
        <w:pStyle w:val="Lijstalinea"/>
        <w:numPr>
          <w:ilvl w:val="0"/>
          <w:numId w:val="1"/>
        </w:numPr>
        <w:rPr>
          <w:b/>
        </w:rPr>
      </w:pPr>
      <w:r>
        <w:rPr>
          <w:b/>
        </w:rPr>
        <w:t>S</w:t>
      </w:r>
      <w:r w:rsidR="00794D67" w:rsidRPr="001557BF">
        <w:rPr>
          <w:b/>
        </w:rPr>
        <w:t>ucces en t</w:t>
      </w:r>
      <w:r w:rsidR="003800D6" w:rsidRPr="001557BF">
        <w:rPr>
          <w:b/>
        </w:rPr>
        <w:t>evredenheid</w:t>
      </w:r>
      <w:r>
        <w:rPr>
          <w:b/>
        </w:rPr>
        <w:t xml:space="preserve"> van cursisten zichtbaar maken</w:t>
      </w:r>
    </w:p>
    <w:p w:rsidR="00712F68" w:rsidRDefault="00712F68">
      <w:r>
        <w:t>De tevreden klant staat centraal.</w:t>
      </w:r>
    </w:p>
    <w:p w:rsidR="00901444" w:rsidRDefault="00794D67">
      <w:r>
        <w:t xml:space="preserve">Over het algemeen wordt kwaliteit van een cursus voor een groot deel vastgesteld door </w:t>
      </w:r>
      <w:r w:rsidR="00901444">
        <w:t xml:space="preserve">naar </w:t>
      </w:r>
      <w:r>
        <w:t>de re</w:t>
      </w:r>
      <w:r w:rsidR="00901444">
        <w:t>s</w:t>
      </w:r>
      <w:r>
        <w:t>ult</w:t>
      </w:r>
      <w:r w:rsidR="00901444">
        <w:t>at</w:t>
      </w:r>
      <w:r>
        <w:t xml:space="preserve">en (aantal geslaagde deelnemers) te </w:t>
      </w:r>
      <w:r w:rsidR="00901444">
        <w:t>k</w:t>
      </w:r>
      <w:r>
        <w:t>ijken.</w:t>
      </w:r>
      <w:r w:rsidR="00901444">
        <w:t xml:space="preserve"> Dat is in het Nederlandse onderwijs de gangbare methode geworden. </w:t>
      </w:r>
      <w:r>
        <w:t xml:space="preserve"> </w:t>
      </w:r>
      <w:r w:rsidR="00712F68">
        <w:t>Daarnaast is er natuurlijk de tevredenheidsscore</w:t>
      </w:r>
      <w:r w:rsidR="00AF0595">
        <w:t xml:space="preserve"> van de cursisten.</w:t>
      </w:r>
    </w:p>
    <w:p w:rsidR="0028093E" w:rsidRDefault="005846E6">
      <w:r>
        <w:t>Bij een taalcursus voor migranten (nieuwkomers) of laaggeletterden zijn altijd verschillende partijen betrokken: de deelnemer, de docent, de begeleider v</w:t>
      </w:r>
      <w:r w:rsidR="00F9265B">
        <w:t>an buitenschoolse activiteiten en</w:t>
      </w:r>
      <w:r>
        <w:t xml:space="preserve"> de opdrachtgever.</w:t>
      </w:r>
      <w:r w:rsidR="00F9265B">
        <w:t xml:space="preserve"> Een cursus is een goede cursus wanneer alle </w:t>
      </w:r>
      <w:r w:rsidR="00901444">
        <w:t xml:space="preserve">betrokkenen tevreden zijn, maar </w:t>
      </w:r>
      <w:r w:rsidR="0053700C">
        <w:t xml:space="preserve">niet </w:t>
      </w:r>
      <w:r w:rsidR="0053700C">
        <w:lastRenderedPageBreak/>
        <w:t xml:space="preserve">altijd zijn alle betrokkenen in dezelfde mate tevreden over dezelfde factoren. Docenten komen nogal eens in situaties terecht waar misschien de opdrachtgever heel tevreden is met de gang van zaken of met de opbrengst van de cursus, maar hijzelf/zijzelf </w:t>
      </w:r>
      <w:r w:rsidR="00AC708A">
        <w:t>veel minder</w:t>
      </w:r>
      <w:r w:rsidR="0053700C">
        <w:t>.</w:t>
      </w:r>
      <w:r w:rsidR="00F45FC3">
        <w:t xml:space="preserve"> Opdrachtgevers moeten dus ook de tevredenheid van de docenten peilen en aan de slag als </w:t>
      </w:r>
      <w:r w:rsidR="00AF0595">
        <w:t xml:space="preserve">die oordelen </w:t>
      </w:r>
      <w:r w:rsidR="00F45FC3">
        <w:t>tegenvallen.</w:t>
      </w:r>
    </w:p>
    <w:p w:rsidR="00DD289D" w:rsidRDefault="0028093E">
      <w:r>
        <w:t>In ieder geval is de tevredenheid van de cursist terecht maatgevend, maar dat</w:t>
      </w:r>
      <w:r w:rsidR="00524304">
        <w:t xml:space="preserve"> kan alleen maar als de cursist</w:t>
      </w:r>
      <w:r>
        <w:t xml:space="preserve"> goed weet waarover hij/zij uitspraken moet doen en ook in staat is om goed te vergelijken.</w:t>
      </w:r>
      <w:r w:rsidR="00712F68">
        <w:t xml:space="preserve"> De BVNT2 bepleit een brede variati</w:t>
      </w:r>
      <w:r w:rsidR="00524304">
        <w:t xml:space="preserve">e aan manieren om tevredenheid </w:t>
      </w:r>
      <w:r w:rsidR="00712F68">
        <w:t>en succes van cursisten zichtbaar te maken; niet alleen in</w:t>
      </w:r>
      <w:r w:rsidR="00524304">
        <w:t xml:space="preserve"> </w:t>
      </w:r>
      <w:r w:rsidR="00712F68">
        <w:t xml:space="preserve">de vragenlijsten die instellingen opsturen naar Blik op </w:t>
      </w:r>
      <w:r w:rsidR="008A4B09">
        <w:t>W</w:t>
      </w:r>
      <w:r w:rsidR="00712F68">
        <w:t>erk of de gemeente.</w:t>
      </w:r>
    </w:p>
    <w:p w:rsidR="0028093E" w:rsidRPr="00F45FC3" w:rsidRDefault="00F45FC3" w:rsidP="00F45FC3">
      <w:pPr>
        <w:pStyle w:val="Lijstalinea"/>
        <w:numPr>
          <w:ilvl w:val="0"/>
          <w:numId w:val="1"/>
        </w:numPr>
        <w:rPr>
          <w:b/>
        </w:rPr>
      </w:pPr>
      <w:r>
        <w:rPr>
          <w:b/>
        </w:rPr>
        <w:t>Aandacht voor een goede</w:t>
      </w:r>
      <w:r w:rsidR="00B32D66">
        <w:rPr>
          <w:b/>
        </w:rPr>
        <w:t xml:space="preserve"> en snelle </w:t>
      </w:r>
      <w:r>
        <w:rPr>
          <w:b/>
        </w:rPr>
        <w:t>s</w:t>
      </w:r>
      <w:r w:rsidR="0028093E" w:rsidRPr="00F45FC3">
        <w:rPr>
          <w:b/>
        </w:rPr>
        <w:t xml:space="preserve">tart en </w:t>
      </w:r>
      <w:r>
        <w:rPr>
          <w:b/>
        </w:rPr>
        <w:t>een goede (tussentijdse) afsluiting</w:t>
      </w:r>
      <w:r w:rsidR="0028093E" w:rsidRPr="00F45FC3">
        <w:rPr>
          <w:b/>
        </w:rPr>
        <w:t xml:space="preserve"> van de cursus</w:t>
      </w:r>
    </w:p>
    <w:p w:rsidR="0028093E" w:rsidRDefault="0028093E">
      <w:r>
        <w:t xml:space="preserve">Bij de succesfactoren (zie elders in het handvest) is al het e.e.a. aangedragen over maatwerk en een goede intake. Een goede intake bevat ook een uitgebreide voorlichting: </w:t>
      </w:r>
      <w:r w:rsidR="005A7A60">
        <w:t xml:space="preserve">als </w:t>
      </w:r>
      <w:r w:rsidR="00AC708A">
        <w:t xml:space="preserve">de </w:t>
      </w:r>
      <w:r w:rsidR="005A7A60">
        <w:t xml:space="preserve">deelnemer en </w:t>
      </w:r>
      <w:r w:rsidR="00AC708A">
        <w:t xml:space="preserve">de </w:t>
      </w:r>
      <w:r w:rsidR="005A7A60">
        <w:t xml:space="preserve">docent/aanbieder het eens zijn over het einddoel en het te verwachten  eindniveau, dan </w:t>
      </w:r>
      <w:r w:rsidR="00947C69">
        <w:t>k</w:t>
      </w:r>
      <w:r w:rsidR="005A7A60">
        <w:t>an</w:t>
      </w:r>
      <w:r w:rsidR="00947C69">
        <w:t xml:space="preserve"> de deelnemer bepalen of het de goede kant op gaat.</w:t>
      </w:r>
      <w:r w:rsidR="00AC708A">
        <w:t xml:space="preserve"> Vaak zal op de een of andere manier de eigen taal een rol moeten spelen bij de voorlichting en bij het onderteken van een overeenkomst, anders snapt de </w:t>
      </w:r>
      <w:r w:rsidR="00B32D66">
        <w:t xml:space="preserve">aanstaande </w:t>
      </w:r>
      <w:r w:rsidR="00AC708A">
        <w:t xml:space="preserve"> cursist niet wat er wordt gezegd of wordt afgesproken.</w:t>
      </w:r>
    </w:p>
    <w:p w:rsidR="00947C69" w:rsidRDefault="00947C69">
      <w:r>
        <w:t xml:space="preserve">Bij de intake en de voorlichting </w:t>
      </w:r>
      <w:r w:rsidR="00AC708A">
        <w:t xml:space="preserve">voorafgaande of </w:t>
      </w:r>
      <w:r>
        <w:t xml:space="preserve">aan het begin </w:t>
      </w:r>
      <w:r w:rsidR="00AC708A">
        <w:t xml:space="preserve">van de cursus </w:t>
      </w:r>
      <w:r>
        <w:t xml:space="preserve">hoort ook dat de cursist - met name de vluchteling die zelf moet inkopen - volledige vrijheid van keuze heeft en weet dat hij </w:t>
      </w:r>
      <w:r w:rsidR="000942B3">
        <w:t xml:space="preserve">nu nog </w:t>
      </w:r>
      <w:r>
        <w:t>een andere aanbieder kan kie</w:t>
      </w:r>
      <w:r w:rsidR="002F589E">
        <w:t>z</w:t>
      </w:r>
      <w:r>
        <w:t xml:space="preserve">en en dat hij tussentijds kan veranderen van aanbieder als hij dat belangrijk vindt. </w:t>
      </w:r>
      <w:r w:rsidR="002F589E">
        <w:t>Als een cursist tevreden is, dan zal hij heus wel blijven, maar is dat onverhoopt niet het geval, dan moet hij kunne</w:t>
      </w:r>
      <w:r w:rsidR="000942B3">
        <w:t>n</w:t>
      </w:r>
      <w:r w:rsidR="00C95C3C">
        <w:t xml:space="preserve"> </w:t>
      </w:r>
      <w:r w:rsidR="002F589E">
        <w:t>overstappen naar een andere aanbieder of een ander</w:t>
      </w:r>
      <w:r w:rsidR="000942B3">
        <w:t xml:space="preserve"> </w:t>
      </w:r>
      <w:r w:rsidR="002F589E">
        <w:t>aanbod.</w:t>
      </w:r>
    </w:p>
    <w:p w:rsidR="003C017A" w:rsidRDefault="000F5292">
      <w:r>
        <w:t xml:space="preserve">We gaan ervan uit dat de deelnemer die zich aanmeldt en in de startblokken staat, liever niet op een wachtlijst terecht komt. Wachtlijsten zijn heel demotiverend. De docent of de instelling die de intake of voorlichting verzorgt zal er voor zorg dragen dat de deelnemer zo snel mogelijk aan de slag kan; is het niet op de eigen lesplaats, dan zorgt men ervoor dat er </w:t>
      </w:r>
      <w:r w:rsidR="00B32D66">
        <w:t xml:space="preserve">snel </w:t>
      </w:r>
      <w:r>
        <w:t>een alternatieve plek gevonden wordt die past.</w:t>
      </w:r>
      <w:r w:rsidR="003C017A">
        <w:t xml:space="preserve"> Elke dag nieuwe cursisten plaatsen is misschien wel erg onrustig, maar één maal per maand cursisten plaatsen is ook niet erg klantvriendelijk; mensen die graag aan de slag willen, willen natuurlijk niet een maand gaan zitten wachten. </w:t>
      </w:r>
    </w:p>
    <w:p w:rsidR="003C017A" w:rsidRDefault="008A4B09">
      <w:r>
        <w:t>I</w:t>
      </w:r>
      <w:r w:rsidR="003C017A" w:rsidRPr="003C017A">
        <w:t>n het NT2-onderwijs is het fenomeen verlengde intake een algemeen verschijnsel. Een deelnemer wordt dan in een passende groep geplaatst, maar de docent en de cursist spreken een periode van 6 weken tot 10 weken af om te zien of de cursist inderdaad in de juiste groep geplaatst is.</w:t>
      </w:r>
    </w:p>
    <w:p w:rsidR="00225CE2" w:rsidRDefault="00225CE2">
      <w:r>
        <w:t xml:space="preserve">De cursus is afgelopen wanneer het einddoel gehaald is. </w:t>
      </w:r>
      <w:r w:rsidR="00C95C3C">
        <w:t>Dus: w</w:t>
      </w:r>
      <w:r>
        <w:t>anneer de deelnemer het aan het begin  afgesproken examen gehaald heeft. Of wanne</w:t>
      </w:r>
      <w:r w:rsidR="00B32D66">
        <w:t>e</w:t>
      </w:r>
      <w:r>
        <w:t xml:space="preserve">r de deelnemer het examen gehaald heeft dat  beide partijen later – na een bijgesteld einddoel – hebben afgesproken. </w:t>
      </w:r>
    </w:p>
    <w:p w:rsidR="00B32D66" w:rsidRDefault="00225CE2">
      <w:r>
        <w:t>Het spreekt voor zich dat de docent/aanbieder zorg draagt voor voortgangsrapportage. De deelnemer moet weten hoe hij er voor staat, hoe hij vooruit gaat en hij moet dit kunne</w:t>
      </w:r>
      <w:r w:rsidR="00982654">
        <w:t>n</w:t>
      </w:r>
      <w:r>
        <w:t xml:space="preserve"> vergelijken </w:t>
      </w:r>
      <w:r w:rsidR="00253B2F">
        <w:t>m</w:t>
      </w:r>
      <w:r>
        <w:t>et andere cursisten (ook andere cursisten in andere opleidingen).</w:t>
      </w:r>
      <w:r w:rsidR="00982654">
        <w:t xml:space="preserve"> De voortgangsrapportage kan aanleiding zijn voor een bijstelling van doelen en verwachtingen; het is aan te bevelen iemand anders – een familielid – aan dat gesprek over de tussentijdse voortgang deel te laten nemen.</w:t>
      </w:r>
      <w:r w:rsidR="000F5292">
        <w:t xml:space="preserve"> </w:t>
      </w:r>
    </w:p>
    <w:p w:rsidR="00982654" w:rsidRPr="00B32D66" w:rsidRDefault="008D4193" w:rsidP="00B32D66">
      <w:pPr>
        <w:pStyle w:val="Lijstalinea"/>
        <w:numPr>
          <w:ilvl w:val="0"/>
          <w:numId w:val="1"/>
        </w:numPr>
        <w:rPr>
          <w:b/>
        </w:rPr>
      </w:pPr>
      <w:r>
        <w:rPr>
          <w:b/>
        </w:rPr>
        <w:t>Aandacht voor de optimale c</w:t>
      </w:r>
      <w:r w:rsidR="00982654" w:rsidRPr="00B32D66">
        <w:rPr>
          <w:b/>
        </w:rPr>
        <w:t>ursusduur</w:t>
      </w:r>
      <w:r>
        <w:rPr>
          <w:b/>
        </w:rPr>
        <w:t xml:space="preserve"> en </w:t>
      </w:r>
      <w:r w:rsidR="00982654" w:rsidRPr="00B32D66">
        <w:rPr>
          <w:b/>
        </w:rPr>
        <w:t>cursusomvang</w:t>
      </w:r>
      <w:r>
        <w:rPr>
          <w:b/>
        </w:rPr>
        <w:t xml:space="preserve">, voor de </w:t>
      </w:r>
      <w:r w:rsidR="00982654" w:rsidRPr="00B32D66">
        <w:rPr>
          <w:b/>
        </w:rPr>
        <w:t xml:space="preserve">omvang </w:t>
      </w:r>
      <w:r>
        <w:rPr>
          <w:b/>
        </w:rPr>
        <w:t xml:space="preserve">van </w:t>
      </w:r>
      <w:r w:rsidR="00982654" w:rsidRPr="00B32D66">
        <w:rPr>
          <w:b/>
        </w:rPr>
        <w:t>ict-onderdel</w:t>
      </w:r>
      <w:r>
        <w:rPr>
          <w:b/>
        </w:rPr>
        <w:t>en</w:t>
      </w:r>
      <w:r w:rsidR="00982654" w:rsidRPr="00B32D66">
        <w:rPr>
          <w:b/>
        </w:rPr>
        <w:t xml:space="preserve"> en omvang buitenschools leren/oefenen</w:t>
      </w:r>
    </w:p>
    <w:p w:rsidR="0077719E" w:rsidRDefault="00B36E24">
      <w:r>
        <w:t xml:space="preserve">Over de optimale cursusduur </w:t>
      </w:r>
      <w:r w:rsidR="0077719E">
        <w:t>van e</w:t>
      </w:r>
      <w:r>
        <w:t>e</w:t>
      </w:r>
      <w:r w:rsidR="0077719E">
        <w:t>n</w:t>
      </w:r>
      <w:r>
        <w:t xml:space="preserve"> NT2-traject is al veel geschreven. De talloze beschouwingen en leerlastonderzoeken hebben </w:t>
      </w:r>
      <w:r w:rsidR="00ED756F">
        <w:t xml:space="preserve">echter </w:t>
      </w:r>
      <w:r>
        <w:t>niet de gouden formule opgeleverd. Hoofdpunt is dat men er</w:t>
      </w:r>
      <w:r w:rsidR="00357397">
        <w:t xml:space="preserve"> </w:t>
      </w:r>
      <w:r>
        <w:t xml:space="preserve">van mag uitgaan dat alle betrokkenen zich inzetten om in een zo kort mogelijke periode een zo hoog mogelijk resultaat te halen. </w:t>
      </w:r>
      <w:r w:rsidR="0077719E">
        <w:t>Hetzelfde geldt voor de intensiteit</w:t>
      </w:r>
      <w:r w:rsidR="008A4B09">
        <w:t xml:space="preserve"> (aantal lesuren per week)</w:t>
      </w:r>
      <w:r w:rsidR="0077719E">
        <w:t xml:space="preserve">; het moet zeker zo zijn dat een cursist die veel tijd beschikbaar heeft en gemotiveerd is en veel extra taken wil uitvoeren, zo snel mogelijk door een traject geholpen moet worden. </w:t>
      </w:r>
    </w:p>
    <w:p w:rsidR="00ED756F" w:rsidRDefault="00ED756F">
      <w:r>
        <w:t>Instellingen die cursisten van meerdere niveaus en tempo bij elkaar in één groep plaatsen doen daarmee elke subgroep te kort. De snellere leerder zal zich gaan vervelen en zich ergeren aan het feit dat een laaggeschoolde cursist veel extra uitleg nodig heeft. De langzame cursist raakt gefrustreerd omdat hij/zij af en toe het tempo niet kan bijhouden. Méér dan 2 verschillende niveaus in één groep is onwenselijk. Een goede en ervaren docent zal bekwaam zijn in het differentiëren binnen de lesgroep, maar daar zijn grenzen aan.</w:t>
      </w:r>
    </w:p>
    <w:p w:rsidR="00982654" w:rsidRDefault="00B36E24">
      <w:r>
        <w:t>We weten ook allemaal dat opleidingen voor laaggeletterden en alfabetiseringstrajecten veel tijd kosten. Maar met een goed doordacht programma kan een deskundige en ervaren docent in redelijke tijd ver komen met zijn/haar cursisten.</w:t>
      </w:r>
    </w:p>
    <w:p w:rsidR="008A4B09" w:rsidRDefault="00A57D69">
      <w:r>
        <w:t>Als vuistregel zou men kunnen aannemen dat de verhouding binne</w:t>
      </w:r>
      <w:r w:rsidR="000D202A">
        <w:t>n</w:t>
      </w:r>
      <w:r>
        <w:t>schools en buitenschools leren en oefenen ongeveer 50–50 zou moeten zijn. Er is ook veel voor te zeggen om die verhouding in het begin van de opleiding op 70</w:t>
      </w:r>
      <w:r w:rsidR="000D202A">
        <w:t>–</w:t>
      </w:r>
      <w:r>
        <w:t>30 en 60–40 te zetten, en aan het einde van de opleiding juist 4</w:t>
      </w:r>
      <w:r w:rsidR="000D202A">
        <w:t>0</w:t>
      </w:r>
      <w:r>
        <w:t xml:space="preserve">–60 of 30–70. </w:t>
      </w:r>
    </w:p>
    <w:p w:rsidR="00A57D69" w:rsidRDefault="00A57D69">
      <w:r>
        <w:t>Computerlessen en ict buit</w:t>
      </w:r>
      <w:r w:rsidR="00C95C3C">
        <w:t>en de klas of buiten de school zijn</w:t>
      </w:r>
      <w:r>
        <w:t xml:space="preserve"> heel belangrijk, </w:t>
      </w:r>
      <w:r w:rsidR="000D202A">
        <w:t>dat geldt voor bijna deelnemers</w:t>
      </w:r>
      <w:r>
        <w:t xml:space="preserve"> groepen, en hoewel dat zeker goed aangegeven en gekwantificeerd zou moeten worden, hoeven we die uren niet</w:t>
      </w:r>
      <w:r w:rsidR="00C95C3C">
        <w:t xml:space="preserve"> standaard </w:t>
      </w:r>
      <w:r>
        <w:t xml:space="preserve">bij de cursustijd te rekenen. Tenzij er </w:t>
      </w:r>
      <w:r w:rsidR="00E754EE">
        <w:t xml:space="preserve">voor </w:t>
      </w:r>
      <w:r>
        <w:t xml:space="preserve">alle uren een </w:t>
      </w:r>
      <w:r w:rsidR="00E754EE">
        <w:t>aanges</w:t>
      </w:r>
      <w:r w:rsidR="000D202A">
        <w:t>t</w:t>
      </w:r>
      <w:r w:rsidR="00E754EE">
        <w:t xml:space="preserve">elde of ingehuurde </w:t>
      </w:r>
      <w:r>
        <w:t>docent aan de groep is toegevoegd</w:t>
      </w:r>
      <w:r w:rsidR="00E754EE">
        <w:t>. A</w:t>
      </w:r>
      <w:r>
        <w:t>ls er buitenschoolse assistenten worden ingezet hoeft d</w:t>
      </w:r>
      <w:r w:rsidR="00E754EE">
        <w:t xml:space="preserve">e </w:t>
      </w:r>
      <w:r>
        <w:t xml:space="preserve"> ICT-tijd niet bij de  formele cursusomvang te worden gerekend.</w:t>
      </w:r>
      <w:r w:rsidR="00E754EE">
        <w:t xml:space="preserve"> Wat niet wil zeggen dat die uren niet belangrijk zijn voor de taalverwerving e.d.</w:t>
      </w:r>
    </w:p>
    <w:p w:rsidR="00D96FEE" w:rsidRDefault="00D96FEE">
      <w:r>
        <w:t>Maar ook: Hoeveel tijd moet een deskundige docent investeren in de ondersteuning en deskundigheidsbevordering va</w:t>
      </w:r>
      <w:r w:rsidR="00B44CBF">
        <w:t>n</w:t>
      </w:r>
      <w:r>
        <w:t xml:space="preserve"> toegevoegde vrijwilligers?</w:t>
      </w:r>
      <w:r w:rsidR="00B44CBF">
        <w:t xml:space="preserve"> In sommige projecten worden vrijwilligers ingezet die ervaren zijn en getraind zijn. Maar soms ook worden klassenassistenten toegevoegd die geheel nieuw zijn en aan wie de docent</w:t>
      </w:r>
      <w:r w:rsidR="00ED756F">
        <w:t xml:space="preserve"> heel </w:t>
      </w:r>
      <w:r w:rsidR="00B44CBF">
        <w:t>veel begeleidingstijd moet besteden.</w:t>
      </w:r>
      <w:r w:rsidR="00ED756F">
        <w:t xml:space="preserve"> </w:t>
      </w:r>
    </w:p>
    <w:p w:rsidR="00947C69" w:rsidRPr="008D4193" w:rsidRDefault="008D4193" w:rsidP="008D4193">
      <w:pPr>
        <w:pStyle w:val="Lijstalinea"/>
        <w:numPr>
          <w:ilvl w:val="0"/>
          <w:numId w:val="1"/>
        </w:numPr>
        <w:rPr>
          <w:b/>
        </w:rPr>
      </w:pPr>
      <w:r w:rsidRPr="008D4193">
        <w:rPr>
          <w:b/>
        </w:rPr>
        <w:t>Essentieel voor een goede cursus zijn goede f</w:t>
      </w:r>
      <w:r w:rsidR="001B041A" w:rsidRPr="008D4193">
        <w:rPr>
          <w:b/>
        </w:rPr>
        <w:t xml:space="preserve">aciliteiten, </w:t>
      </w:r>
      <w:r w:rsidRPr="008D4193">
        <w:rPr>
          <w:b/>
        </w:rPr>
        <w:t xml:space="preserve">passende leermiddelen en bruikbare </w:t>
      </w:r>
      <w:r w:rsidR="001B041A" w:rsidRPr="008D4193">
        <w:rPr>
          <w:b/>
        </w:rPr>
        <w:t xml:space="preserve"> leerhulpmiddelen</w:t>
      </w:r>
    </w:p>
    <w:p w:rsidR="009919E0" w:rsidRDefault="00DE44E0">
      <w:r>
        <w:t xml:space="preserve">We mogen ervan uit gaan dat de tijd dat de cursisten met </w:t>
      </w:r>
      <w:r w:rsidR="003B037A">
        <w:t xml:space="preserve">een </w:t>
      </w:r>
      <w:r>
        <w:t>plas</w:t>
      </w:r>
      <w:r w:rsidR="00357397">
        <w:t>t</w:t>
      </w:r>
      <w:r>
        <w:t xml:space="preserve">ic tasje met stapels gekopieerde pagina’s uit lesboeken </w:t>
      </w:r>
      <w:r w:rsidR="003B037A">
        <w:t xml:space="preserve">rond liepen, </w:t>
      </w:r>
      <w:r>
        <w:t>inmi</w:t>
      </w:r>
      <w:r w:rsidR="00D12751">
        <w:t>d</w:t>
      </w:r>
      <w:r>
        <w:t xml:space="preserve">dels ver achter ons ligt. </w:t>
      </w:r>
      <w:r w:rsidR="009919E0">
        <w:t xml:space="preserve">We mogen er dus van uit gaan dat docenten en instelling de auteursrechten van leermiddelenontwikkelaars (meestal collega NT2-docenten) respecteren. </w:t>
      </w:r>
      <w:r>
        <w:t>Een cursist moet uit goede boeken werken, moet op een moderne computer kunne</w:t>
      </w:r>
      <w:r w:rsidR="008D4193">
        <w:t>n</w:t>
      </w:r>
      <w:r>
        <w:t xml:space="preserve"> werken</w:t>
      </w:r>
      <w:r w:rsidR="009919E0">
        <w:t xml:space="preserve"> en</w:t>
      </w:r>
      <w:r>
        <w:t xml:space="preserve"> moet een eigen woordenboek op de tafel hebben</w:t>
      </w:r>
      <w:r w:rsidR="009919E0">
        <w:t xml:space="preserve">: </w:t>
      </w:r>
      <w:r>
        <w:t>bij vo</w:t>
      </w:r>
      <w:r w:rsidR="00D12751">
        <w:t>o</w:t>
      </w:r>
      <w:r>
        <w:t>rkeur het NT2-Pocket</w:t>
      </w:r>
      <w:r w:rsidR="00D12751">
        <w:t>woordenboek</w:t>
      </w:r>
      <w:r w:rsidR="009919E0">
        <w:t>, of het Leerwooordenboek NT2 voor de lagergeschoolden</w:t>
      </w:r>
      <w:r w:rsidR="00D12751">
        <w:t xml:space="preserve">. </w:t>
      </w:r>
    </w:p>
    <w:p w:rsidR="00C95C3C" w:rsidRDefault="00D12751">
      <w:r>
        <w:t>Het spreekt voor zich dat de docent degene is die b</w:t>
      </w:r>
      <w:r w:rsidR="00357397">
        <w:t>e</w:t>
      </w:r>
      <w:r>
        <w:t>paalt welke methodes en methodieken worden inge</w:t>
      </w:r>
      <w:r w:rsidR="008D4193">
        <w:t>zet bij welke groepen leerders</w:t>
      </w:r>
      <w:r w:rsidR="00C95C3C">
        <w:t>,</w:t>
      </w:r>
      <w:r w:rsidR="008D4193">
        <w:t xml:space="preserve"> en niet de boekhouder van het instituut.</w:t>
      </w:r>
      <w:r w:rsidR="008D0C5A" w:rsidRPr="008D0C5A">
        <w:t xml:space="preserve"> </w:t>
      </w:r>
    </w:p>
    <w:p w:rsidR="00D12751" w:rsidRDefault="008D0C5A">
      <w:r w:rsidRPr="008D0C5A">
        <w:t>Van belang is eveneens  dat er in het gebouw een aanspreekpunt is voor vragen van cursisten.</w:t>
      </w:r>
    </w:p>
    <w:p w:rsidR="009919E0" w:rsidRDefault="008D0C5A">
      <w:r w:rsidRPr="008D0C5A">
        <w:t>Onderdeel van een bij de huidige maatschappelijk</w:t>
      </w:r>
      <w:r>
        <w:t>e</w:t>
      </w:r>
      <w:r w:rsidRPr="008D0C5A">
        <w:t xml:space="preserve"> eisen p</w:t>
      </w:r>
      <w:r>
        <w:t>a</w:t>
      </w:r>
      <w:r w:rsidRPr="008D0C5A">
        <w:t>ssende cur</w:t>
      </w:r>
      <w:r>
        <w:t>s</w:t>
      </w:r>
      <w:r w:rsidRPr="008D0C5A">
        <w:t>us zijn de digitale hulpmiddelen. Van de nieuwkomer in de Nederlandse samenleving en</w:t>
      </w:r>
      <w:r>
        <w:t xml:space="preserve"> </w:t>
      </w:r>
      <w:r w:rsidRPr="008D0C5A">
        <w:t xml:space="preserve">in Nederlandse </w:t>
      </w:r>
      <w:r>
        <w:t>vervolg</w:t>
      </w:r>
      <w:r w:rsidRPr="008D0C5A">
        <w:t>opleidingen wordt verwacht dat hij/zij vaardig is op een computer.</w:t>
      </w:r>
      <w:r>
        <w:t xml:space="preserve"> </w:t>
      </w:r>
      <w:r w:rsidR="009919E0">
        <w:t>Bij</w:t>
      </w:r>
      <w:r w:rsidR="008A4B09">
        <w:t>na alle NT2-examens moeten op e</w:t>
      </w:r>
      <w:r w:rsidR="009919E0">
        <w:t>e</w:t>
      </w:r>
      <w:r w:rsidR="008A4B09">
        <w:t>n</w:t>
      </w:r>
      <w:r w:rsidR="009919E0">
        <w:t xml:space="preserve"> computer met ee</w:t>
      </w:r>
      <w:r w:rsidR="008A4B09">
        <w:t>n</w:t>
      </w:r>
      <w:r w:rsidR="009919E0">
        <w:t xml:space="preserve"> toetsenbord worden afgelegd. </w:t>
      </w:r>
      <w:r w:rsidR="00C95C3C">
        <w:t xml:space="preserve">Het integreren van computergebruik in de lessen is dus een must. </w:t>
      </w:r>
      <w:r w:rsidR="009919E0">
        <w:t>Het is opmerkelijk dat op dit moment de aanschaf van een tablet of laptop uit het leermiddelenf</w:t>
      </w:r>
      <w:r w:rsidR="00C7597D">
        <w:t xml:space="preserve">onds niet wordt vergoed. Juist </w:t>
      </w:r>
      <w:r w:rsidR="009919E0">
        <w:t>tablets zijn uitermate geschikt om buiten de lessen om, en thuis, aanvullende oefeningen te d</w:t>
      </w:r>
      <w:r w:rsidR="00C7597D">
        <w:t>o</w:t>
      </w:r>
      <w:r w:rsidR="009919E0">
        <w:t xml:space="preserve">en en extra programma’s te volgen. </w:t>
      </w:r>
    </w:p>
    <w:p w:rsidR="007372C5" w:rsidRDefault="00C95C3C">
      <w:r>
        <w:t xml:space="preserve">Ook moeten gebouwen volgens ons beschikken </w:t>
      </w:r>
      <w:r w:rsidR="003B037A">
        <w:t xml:space="preserve">over </w:t>
      </w:r>
      <w:r>
        <w:t xml:space="preserve">goede (krachtige) </w:t>
      </w:r>
      <w:r w:rsidR="007372C5">
        <w:t>wifi</w:t>
      </w:r>
      <w:r w:rsidR="003B037A">
        <w:t xml:space="preserve"> zodat de docent ook aanvullend materiaal kan downloaden en kan tonen aan de cursisten. </w:t>
      </w:r>
      <w:r>
        <w:t xml:space="preserve">Een andere aandachtspunt is </w:t>
      </w:r>
      <w:r w:rsidR="003B037A">
        <w:t xml:space="preserve">dat de docenten met hun lesgroepen kunnen terug vallen op een </w:t>
      </w:r>
      <w:r w:rsidR="007372C5">
        <w:t xml:space="preserve">computerruimte voor </w:t>
      </w:r>
      <w:r w:rsidR="008D0C5A">
        <w:t xml:space="preserve">het </w:t>
      </w:r>
      <w:r w:rsidR="007372C5">
        <w:t xml:space="preserve">zelfstandig werken </w:t>
      </w:r>
    </w:p>
    <w:p w:rsidR="00C95C3C" w:rsidRDefault="008D0C5A">
      <w:r>
        <w:t>Er moeten ook goede afspraken zijn voor vervanging bij ziekte. Ook voor v</w:t>
      </w:r>
      <w:r w:rsidR="00D96FEE">
        <w:t>ervanging</w:t>
      </w:r>
      <w:r>
        <w:t xml:space="preserve"> van zieke collega’s. In de praktijk wordt er nogal eens geïmproviseerd op dit thema, terwijl er heel goed ook van tevoren goede afspraken gemaakt kunnen worden. </w:t>
      </w:r>
    </w:p>
    <w:p w:rsidR="001B041A" w:rsidRDefault="00D12751">
      <w:r>
        <w:t>Er moeten eisen gesteld kunnen worden aan huisvesting, meubilair en leerhulpmiddelen</w:t>
      </w:r>
      <w:r w:rsidR="008D0C5A">
        <w:t xml:space="preserve">. </w:t>
      </w:r>
      <w:r w:rsidR="008D0C5A" w:rsidRPr="008D0C5A">
        <w:t>Een lesplaats moet de beschikking hebben over een kopieerapparaat</w:t>
      </w:r>
      <w:r>
        <w:t xml:space="preserve">. </w:t>
      </w:r>
      <w:r w:rsidR="008D0C5A">
        <w:t>Een lesgebouw moet aan algemene eisen voldoen q</w:t>
      </w:r>
      <w:r>
        <w:t xml:space="preserve">ua veiligheid en qua hygiëne. </w:t>
      </w:r>
    </w:p>
    <w:p w:rsidR="007372C5" w:rsidRDefault="007372C5" w:rsidP="007372C5">
      <w:pPr>
        <w:pStyle w:val="Lijstalinea"/>
        <w:numPr>
          <w:ilvl w:val="0"/>
          <w:numId w:val="1"/>
        </w:numPr>
        <w:rPr>
          <w:b/>
        </w:rPr>
      </w:pPr>
      <w:r>
        <w:rPr>
          <w:b/>
        </w:rPr>
        <w:t xml:space="preserve">Voor cursisten </w:t>
      </w:r>
      <w:r w:rsidR="00B44CBF">
        <w:rPr>
          <w:b/>
        </w:rPr>
        <w:t xml:space="preserve">en docenten </w:t>
      </w:r>
      <w:r>
        <w:rPr>
          <w:b/>
        </w:rPr>
        <w:t>een veilige omgeving</w:t>
      </w:r>
    </w:p>
    <w:p w:rsidR="003B037A" w:rsidRDefault="007372C5" w:rsidP="00B44CBF">
      <w:r w:rsidRPr="007372C5">
        <w:t>Antidiscriminatie maatr</w:t>
      </w:r>
      <w:r>
        <w:t>e</w:t>
      </w:r>
      <w:r w:rsidRPr="007372C5">
        <w:t>gelen</w:t>
      </w:r>
      <w:r w:rsidR="007B258B">
        <w:t xml:space="preserve"> zijn nodig in een school. </w:t>
      </w:r>
      <w:r w:rsidR="003B037A">
        <w:t xml:space="preserve">Die maatregelen moeten ook duidelijk zichtbaar en begrijpelijk gepresenteerd zijn. De school moet een veilige omgeving zijn voor zowel het personeel als de cursisten. </w:t>
      </w:r>
      <w:r w:rsidR="007B258B">
        <w:t xml:space="preserve">Er moeten </w:t>
      </w:r>
      <w:r>
        <w:t xml:space="preserve">protocollen </w:t>
      </w:r>
      <w:r w:rsidR="007B258B">
        <w:t xml:space="preserve">zijn </w:t>
      </w:r>
      <w:r>
        <w:t xml:space="preserve">voor omgang met </w:t>
      </w:r>
      <w:r w:rsidR="007B258B">
        <w:t xml:space="preserve">docenten en mede-cursisten en </w:t>
      </w:r>
      <w:r>
        <w:t>anderen</w:t>
      </w:r>
      <w:r w:rsidR="008A4B09">
        <w:t>,</w:t>
      </w:r>
      <w:r>
        <w:t xml:space="preserve"> </w:t>
      </w:r>
      <w:r w:rsidR="007B258B">
        <w:t xml:space="preserve">en die protocollen </w:t>
      </w:r>
      <w:r w:rsidR="003B037A">
        <w:t xml:space="preserve">moeten </w:t>
      </w:r>
      <w:r>
        <w:t>bij alle cursisten bekend zijn.</w:t>
      </w:r>
      <w:r w:rsidR="007B258B">
        <w:t xml:space="preserve"> </w:t>
      </w:r>
    </w:p>
    <w:p w:rsidR="00B44CBF" w:rsidRPr="007372C5" w:rsidRDefault="007B258B" w:rsidP="00B44CBF">
      <w:r>
        <w:t xml:space="preserve">Er is </w:t>
      </w:r>
      <w:r w:rsidR="003B037A">
        <w:t xml:space="preserve">natuurlijk altijd een </w:t>
      </w:r>
      <w:r>
        <w:t>k</w:t>
      </w:r>
      <w:r w:rsidR="003B037A">
        <w:t xml:space="preserve">lachtenprocedure. Het is zaak dat iedereen daar goed van op de hoogte is. </w:t>
      </w:r>
    </w:p>
    <w:p w:rsidR="0077719E" w:rsidRPr="007372C5" w:rsidRDefault="007372C5" w:rsidP="007372C5">
      <w:pPr>
        <w:pStyle w:val="Lijstalinea"/>
        <w:numPr>
          <w:ilvl w:val="0"/>
          <w:numId w:val="1"/>
        </w:numPr>
        <w:rPr>
          <w:b/>
        </w:rPr>
      </w:pPr>
      <w:r>
        <w:rPr>
          <w:b/>
        </w:rPr>
        <w:t xml:space="preserve">Passende </w:t>
      </w:r>
      <w:r w:rsidR="000B4027" w:rsidRPr="007372C5">
        <w:rPr>
          <w:b/>
        </w:rPr>
        <w:t>bezoldiging van de NT2-docenten</w:t>
      </w:r>
    </w:p>
    <w:p w:rsidR="00C423D3" w:rsidRDefault="000B4027">
      <w:r>
        <w:t>Een niet onbelangrijk aspect van een goede cursus is de inzet en de motivatie van de docent, hoe bekwaam ook. Een docent die onderbetaald wordt kan onmogelijk dag en nacht in touw zijn om het bes</w:t>
      </w:r>
      <w:r w:rsidR="00C423D3">
        <w:t>t</w:t>
      </w:r>
      <w:r>
        <w:t xml:space="preserve"> mogelijke onderwijs te geven. </w:t>
      </w:r>
    </w:p>
    <w:p w:rsidR="000B4027" w:rsidRDefault="000B4027">
      <w:r>
        <w:t xml:space="preserve">Goed onderwijs vergt </w:t>
      </w:r>
      <w:r w:rsidR="00C423D3">
        <w:t>naast de reguliere</w:t>
      </w:r>
      <w:r w:rsidR="000465A0">
        <w:t xml:space="preserve"> </w:t>
      </w:r>
      <w:r w:rsidR="00C423D3">
        <w:t xml:space="preserve">lessen </w:t>
      </w:r>
      <w:r>
        <w:t>veel extra</w:t>
      </w:r>
      <w:r w:rsidR="000465A0">
        <w:t>’</w:t>
      </w:r>
      <w:r>
        <w:t>s zoals</w:t>
      </w:r>
      <w:r w:rsidR="000465A0">
        <w:t>:</w:t>
      </w:r>
      <w:r>
        <w:t xml:space="preserve"> voorbereiding</w:t>
      </w:r>
      <w:r w:rsidR="000465A0">
        <w:t xml:space="preserve"> van de lessen</w:t>
      </w:r>
      <w:r>
        <w:t>, samenstelling</w:t>
      </w:r>
      <w:r w:rsidR="00C423D3">
        <w:t xml:space="preserve"> van oefen</w:t>
      </w:r>
      <w:r>
        <w:t>materiaal voor aanvullende oefening van een of enkel</w:t>
      </w:r>
      <w:r w:rsidR="003410FC">
        <w:t>e</w:t>
      </w:r>
      <w:r>
        <w:t xml:space="preserve"> cursisten in de groep, het voeren van ee</w:t>
      </w:r>
      <w:r w:rsidR="00C423D3">
        <w:t>n</w:t>
      </w:r>
      <w:r>
        <w:t xml:space="preserve"> noodzakelijk gesprek met een cursist, het nakijken van en feedback geven op geschreven werk</w:t>
      </w:r>
      <w:r w:rsidR="00C423D3">
        <w:t xml:space="preserve">, het bijhouden en verslag doen van de vorderingen van cursisten, het instrueren en assisteren van de begeleider en het nabespreken van buitenschoolse activiteiten, het afnemen van toetsen en proefexamens. </w:t>
      </w:r>
      <w:r w:rsidR="000E0051">
        <w:t xml:space="preserve">Vaak zullen cursisten na lestijd vragen hebben voor de docent; dat vinden ze heel gewoon. Een docent kan dan niet zeggen dat hij daarvoor van de baas geen tijd krijgt. </w:t>
      </w:r>
      <w:r w:rsidR="00C423D3">
        <w:t xml:space="preserve">En dan zijn er nog de </w:t>
      </w:r>
      <w:r w:rsidR="000E0051">
        <w:t xml:space="preserve">teambesprekingen, de </w:t>
      </w:r>
      <w:r w:rsidR="00C423D3">
        <w:t>vergaderingen, de externe bijeenkomsten,</w:t>
      </w:r>
      <w:r w:rsidR="000E0051">
        <w:t xml:space="preserve"> de administratie van presentie, etc.</w:t>
      </w:r>
      <w:r w:rsidR="00930837">
        <w:t xml:space="preserve"> </w:t>
      </w:r>
      <w:r w:rsidR="00C423D3">
        <w:t xml:space="preserve"> In het reguliere onderwijs is ongeveer 1/3 tot 2/5 deel  van de aanstellingstijd </w:t>
      </w:r>
      <w:r w:rsidR="00FA6A90">
        <w:t xml:space="preserve">van docenten </w:t>
      </w:r>
      <w:r w:rsidR="00C423D3">
        <w:t xml:space="preserve">voor al die aanvullende taken. </w:t>
      </w:r>
      <w:r w:rsidR="00930837">
        <w:t>Dat zou in het NT2-onderwijs niet anders moeten zijn.</w:t>
      </w:r>
    </w:p>
    <w:p w:rsidR="001E117E" w:rsidRDefault="001E117E">
      <w:r w:rsidRPr="001E117E">
        <w:t xml:space="preserve">Daarnaast is er de factor reistijd en reiskosten. In de grote stad </w:t>
      </w:r>
      <w:r>
        <w:t>kan het zijn dat een docent 15 minuten fietsen van de school woont. Buiten de grote steden komt het ook voor dat docenten twee keer per dag een uur reistijd en navenant reiskosten kwijt zijn. In een arbeidsovereenkomst of een inhuurovereenkomst zou daar in voorkomend</w:t>
      </w:r>
      <w:r w:rsidR="00FA6A90">
        <w:t>e</w:t>
      </w:r>
      <w:r>
        <w:t xml:space="preserve"> gevallen een afspraak over gemaakt moeten worden.</w:t>
      </w:r>
    </w:p>
    <w:p w:rsidR="00930837" w:rsidRDefault="00930837">
      <w:r>
        <w:t>Veel NT2-docenten zijn in dienst bij een rijksgesubsidieerde  onderwijsinstelling. Daar is dan een vakbond actief die ervoor zorgt dat de primaire en secundaire arbeidsvoorwaarden in orde zijn</w:t>
      </w:r>
      <w:r w:rsidR="00310177">
        <w:t xml:space="preserve">, of tenminste steeds onder de aandacht blijven. </w:t>
      </w:r>
      <w:r>
        <w:t xml:space="preserve">Sinds NT2 en Basiseducatie </w:t>
      </w:r>
      <w:r w:rsidR="000465A0">
        <w:t>zijn</w:t>
      </w:r>
      <w:r>
        <w:t xml:space="preserve"> overgeheveld naar de vrije markt is het NT2-vak voo</w:t>
      </w:r>
      <w:r w:rsidR="008A4B09">
        <w:t>ral een vak van freelancers en zzp</w:t>
      </w:r>
      <w:r>
        <w:t xml:space="preserve">-ers geworden. </w:t>
      </w:r>
      <w:r w:rsidR="00310177">
        <w:t>D</w:t>
      </w:r>
      <w:r w:rsidR="000465A0">
        <w:t>us d</w:t>
      </w:r>
      <w:r w:rsidR="00310177">
        <w:t>e onderwijs rechtspositie  geldt niet voor hen, maar men zou toch mogen verwachten dat een gediplomeerde docent buiten het onderwijs minstens even veel verdient als</w:t>
      </w:r>
      <w:r w:rsidR="00FA6A90">
        <w:t xml:space="preserve"> de collega </w:t>
      </w:r>
      <w:r w:rsidR="00310177">
        <w:t>binnen het reguliere onderwijs.</w:t>
      </w:r>
    </w:p>
    <w:p w:rsidR="00310177" w:rsidRDefault="00310177">
      <w:r>
        <w:t xml:space="preserve">De zelfstandige docent heeft niet alleen – net als elke reguliere onderwijsgevende – directe en indirecte lestaken en aanvullende activiteiten uit </w:t>
      </w:r>
      <w:r w:rsidR="000465A0">
        <w:t xml:space="preserve">te </w:t>
      </w:r>
      <w:r>
        <w:t>voeren. Hij/zij moet ook een bedrijf voeren en zelf geld apart leggen voor het ziekterisico</w:t>
      </w:r>
      <w:r w:rsidR="000465A0">
        <w:t xml:space="preserve"> en</w:t>
      </w:r>
      <w:r>
        <w:t xml:space="preserve"> het pensioen en bovendien zijn er verschillende zaken waarvoor </w:t>
      </w:r>
      <w:r w:rsidR="000465A0">
        <w:t>-</w:t>
      </w:r>
      <w:r>
        <w:t xml:space="preserve"> vaak dure - verzekeringen  moeten worden afgesloten.</w:t>
      </w:r>
      <w:r w:rsidR="004C1C37">
        <w:t xml:space="preserve"> Kortom. Er zijn veel extra kosten die uit elk verkocht uur gehaald moeten worden. Ook de uren voor de vakantie. De overhead is dus enorm.</w:t>
      </w:r>
    </w:p>
    <w:p w:rsidR="00284EE7" w:rsidRDefault="004C1C37">
      <w:r>
        <w:t>De BVNT2 is geen vakbond en zal dat ook nooit worden. Maar de BVNT2 maa</w:t>
      </w:r>
      <w:r w:rsidR="000465A0">
        <w:t>k</w:t>
      </w:r>
      <w:r>
        <w:t>t zich wel sterk voor kwaliteit in het NT2-werk en kwaliteit kan alleen gegarande</w:t>
      </w:r>
      <w:r w:rsidR="000465A0">
        <w:t>e</w:t>
      </w:r>
      <w:r>
        <w:t>rd worden doo</w:t>
      </w:r>
      <w:r w:rsidR="00A26C9B">
        <w:t>r</w:t>
      </w:r>
      <w:r>
        <w:t xml:space="preserve"> de in</w:t>
      </w:r>
      <w:r w:rsidR="003410FC">
        <w:t>zet van deskundige en competent</w:t>
      </w:r>
      <w:r>
        <w:t xml:space="preserve">e docenten die voor een normaal onderwijssalaris aan het werk zijn. De BVNT2 meent dat de kwaliteit van het NT2-onderwijs in het geding is wanneer bekwame  en deskundige onderwijsgevenden in de vrije markt een tarief moeten accepteren dat </w:t>
      </w:r>
      <w:r w:rsidR="00A26C9B">
        <w:t xml:space="preserve">op of </w:t>
      </w:r>
      <w:r>
        <w:t xml:space="preserve">onder het minimumloon ligt. </w:t>
      </w:r>
    </w:p>
    <w:p w:rsidR="001E117E" w:rsidRDefault="001E117E">
      <w:r>
        <w:t xml:space="preserve">Als, bij </w:t>
      </w:r>
      <w:r w:rsidR="007D427D">
        <w:t xml:space="preserve">wijze van </w:t>
      </w:r>
      <w:r>
        <w:t>voorbeeld, een bekwaam (gecertificeerde) NT2-docent met e</w:t>
      </w:r>
      <w:r w:rsidR="007D427D">
        <w:t>e</w:t>
      </w:r>
      <w:r>
        <w:t>n aanbieder</w:t>
      </w:r>
      <w:r w:rsidR="007D427D">
        <w:t xml:space="preserve">, een  taleninstituut of een opleiding </w:t>
      </w:r>
      <w:r>
        <w:t>een afspraak maakt over een vergoeding van</w:t>
      </w:r>
      <w:r w:rsidR="007D427D">
        <w:t xml:space="preserve"> </w:t>
      </w:r>
      <w:r>
        <w:t xml:space="preserve">€ 35 per lesuur, dan zou daar toch minimaal € 10 aan moeten worden toegevoegd voor alle aanvullende les- en lesgroeptaken en instituutstaken (zie boven: 1/3 erbij). </w:t>
      </w:r>
    </w:p>
    <w:p w:rsidR="0080483C" w:rsidRDefault="001E117E">
      <w:r>
        <w:t xml:space="preserve">Een zzp-er zou in het tarief ook </w:t>
      </w:r>
      <w:r w:rsidR="00FA6A90">
        <w:t xml:space="preserve">voor </w:t>
      </w:r>
      <w:r>
        <w:t>de vergoeding voor verzekeringen</w:t>
      </w:r>
      <w:r w:rsidR="0080483C">
        <w:t xml:space="preserve"> </w:t>
      </w:r>
      <w:r w:rsidR="00FA6A90">
        <w:t>(</w:t>
      </w:r>
      <w:r w:rsidR="0080483C">
        <w:t>arbeidsongeschiktheid, ziekterisico)</w:t>
      </w:r>
      <w:r>
        <w:t>, reserveringen (voor pensioen, voor wachttijden tussen contractdata, en dergelijke)</w:t>
      </w:r>
      <w:r w:rsidR="007D427D">
        <w:t>, ab</w:t>
      </w:r>
      <w:r w:rsidR="0080483C">
        <w:t xml:space="preserve">onnementen/lidmaatschappen en daaruit voortvloeiende uitgaven voor audits (Blik op werk, RKBO) </w:t>
      </w:r>
      <w:r>
        <w:t>en andere bedrijfskosten</w:t>
      </w:r>
      <w:r w:rsidR="0080483C">
        <w:t xml:space="preserve"> </w:t>
      </w:r>
      <w:r w:rsidR="007D427D">
        <w:t>(bedrijfsaansprakel</w:t>
      </w:r>
      <w:r w:rsidR="0080483C">
        <w:t>ijkheidsverzekering)</w:t>
      </w:r>
      <w:r w:rsidR="00FA6A90">
        <w:t>,</w:t>
      </w:r>
      <w:r w:rsidR="0080483C">
        <w:t xml:space="preserve"> nog eens €</w:t>
      </w:r>
      <w:r w:rsidR="008A4B09">
        <w:t>5</w:t>
      </w:r>
      <w:r w:rsidR="0080483C">
        <w:t xml:space="preserve"> tot €10 aan het tarief moeten kunnen toevoegen. </w:t>
      </w:r>
    </w:p>
    <w:p w:rsidR="004C1C37" w:rsidRDefault="004C1C37">
      <w:r>
        <w:t>Zonder hier verder gedetailleerde ber</w:t>
      </w:r>
      <w:r w:rsidR="00284EE7">
        <w:t>e</w:t>
      </w:r>
      <w:r>
        <w:t>keningen op te voeren kunne</w:t>
      </w:r>
      <w:r w:rsidR="00284EE7">
        <w:t>n</w:t>
      </w:r>
      <w:r>
        <w:t xml:space="preserve"> we </w:t>
      </w:r>
      <w:r w:rsidR="0080483C">
        <w:t xml:space="preserve">dus </w:t>
      </w:r>
      <w:r>
        <w:t xml:space="preserve">al op voorhand zeggen dat een uurtarief van minder dan </w:t>
      </w:r>
      <w:r w:rsidR="0080483C">
        <w:t>50</w:t>
      </w:r>
      <w:r w:rsidR="007D427D">
        <w:t>€</w:t>
      </w:r>
      <w:r w:rsidR="008D0C5A">
        <w:t xml:space="preserve"> </w:t>
      </w:r>
      <w:r w:rsidR="0080483C">
        <w:t>-</w:t>
      </w:r>
      <w:r w:rsidR="008D0C5A">
        <w:t xml:space="preserve"> </w:t>
      </w:r>
      <w:r>
        <w:t>5</w:t>
      </w:r>
      <w:r w:rsidR="0080483C">
        <w:t>5</w:t>
      </w:r>
      <w:r w:rsidR="00284EE7">
        <w:t>€ niet toereikend kan zijn</w:t>
      </w:r>
      <w:r w:rsidR="007D427D">
        <w:t xml:space="preserve"> om alle kosten </w:t>
      </w:r>
      <w:r w:rsidR="008A4B09">
        <w:t xml:space="preserve">van een zzp </w:t>
      </w:r>
      <w:bookmarkStart w:id="0" w:name="_GoBack"/>
      <w:bookmarkEnd w:id="0"/>
      <w:r w:rsidR="008A4B09">
        <w:t xml:space="preserve">-docent </w:t>
      </w:r>
      <w:r w:rsidR="007D427D">
        <w:t>te dekken. En dan spreken we nog niet over een vergoeding voor additionele zaken, zoals het ondersteunen van vrijwilligers en de tegemoetkoming voor extra reistijd en reiskosten.</w:t>
      </w:r>
    </w:p>
    <w:p w:rsidR="003410FC" w:rsidRDefault="003410FC"/>
    <w:p w:rsidR="008D0C5A" w:rsidRPr="008D0C5A" w:rsidRDefault="008D0C5A" w:rsidP="008D0C5A">
      <w:pPr>
        <w:pStyle w:val="Lijstalinea"/>
        <w:numPr>
          <w:ilvl w:val="0"/>
          <w:numId w:val="1"/>
        </w:numPr>
        <w:rPr>
          <w:b/>
        </w:rPr>
      </w:pPr>
      <w:r w:rsidRPr="008D0C5A">
        <w:rPr>
          <w:b/>
        </w:rPr>
        <w:t>Een groeidocument</w:t>
      </w:r>
    </w:p>
    <w:p w:rsidR="008D0C5A" w:rsidRDefault="008D0C5A" w:rsidP="008D0C5A">
      <w:r>
        <w:t>Deze tekst heeft een datum. We denken dat er nog wel geregeld nieuwe versies zullen komen omdat ons vak erg in beweging is en er zeer waarschijnlijk nieuwe issues aan de hierboven genoemde zullen worden toegevo</w:t>
      </w:r>
      <w:r w:rsidR="00524304">
        <w:t>e</w:t>
      </w:r>
      <w:r>
        <w:t>gd. We roepen onze l</w:t>
      </w:r>
      <w:r w:rsidR="00524304">
        <w:t>e</w:t>
      </w:r>
      <w:r>
        <w:t>den ook op om mog</w:t>
      </w:r>
      <w:r w:rsidR="00524304">
        <w:t>e</w:t>
      </w:r>
      <w:r>
        <w:t>lijke vere</w:t>
      </w:r>
      <w:r w:rsidR="00524304">
        <w:t>i</w:t>
      </w:r>
      <w:r>
        <w:t>ste aanvullingen</w:t>
      </w:r>
      <w:r w:rsidR="00524304">
        <w:t xml:space="preserve"> te melden via het bestuurssecr</w:t>
      </w:r>
      <w:r>
        <w:t>et</w:t>
      </w:r>
      <w:r w:rsidR="00524304">
        <w:t>a</w:t>
      </w:r>
      <w:r>
        <w:t>riaat. Op die m</w:t>
      </w:r>
      <w:r w:rsidR="00524304">
        <w:t>a</w:t>
      </w:r>
      <w:r>
        <w:t>nier kunne</w:t>
      </w:r>
      <w:r w:rsidR="00524304">
        <w:t>n</w:t>
      </w:r>
      <w:r>
        <w:t xml:space="preserve"> we de tekst actueel houden.</w:t>
      </w:r>
    </w:p>
    <w:p w:rsidR="00524304" w:rsidRDefault="00524304" w:rsidP="008D0C5A"/>
    <w:p w:rsidR="00524304" w:rsidRDefault="00524304" w:rsidP="008D0C5A">
      <w:r>
        <w:t>Dagelijks bestuur BVNT2,</w:t>
      </w:r>
    </w:p>
    <w:p w:rsidR="00524304" w:rsidRPr="0028093E" w:rsidRDefault="00524304" w:rsidP="008D0C5A">
      <w:r>
        <w:t xml:space="preserve">september 2015. </w:t>
      </w:r>
    </w:p>
    <w:sectPr w:rsidR="00524304" w:rsidRPr="0028093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08A" w:rsidRDefault="00AC708A" w:rsidP="00AC708A">
      <w:pPr>
        <w:spacing w:after="0" w:line="240" w:lineRule="auto"/>
      </w:pPr>
      <w:r>
        <w:separator/>
      </w:r>
    </w:p>
  </w:endnote>
  <w:endnote w:type="continuationSeparator" w:id="0">
    <w:p w:rsidR="00AC708A" w:rsidRDefault="00AC708A" w:rsidP="00AC7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377360"/>
      <w:docPartObj>
        <w:docPartGallery w:val="Page Numbers (Bottom of Page)"/>
        <w:docPartUnique/>
      </w:docPartObj>
    </w:sdtPr>
    <w:sdtEndPr/>
    <w:sdtContent>
      <w:p w:rsidR="00AC708A" w:rsidRDefault="00AC708A">
        <w:pPr>
          <w:pStyle w:val="Voettekst"/>
          <w:jc w:val="center"/>
        </w:pPr>
        <w:r>
          <w:fldChar w:fldCharType="begin"/>
        </w:r>
        <w:r>
          <w:instrText>PAGE   \* MERGEFORMAT</w:instrText>
        </w:r>
        <w:r>
          <w:fldChar w:fldCharType="separate"/>
        </w:r>
        <w:r w:rsidR="008A4B09">
          <w:rPr>
            <w:noProof/>
          </w:rPr>
          <w:t>6</w:t>
        </w:r>
        <w:r>
          <w:fldChar w:fldCharType="end"/>
        </w:r>
      </w:p>
    </w:sdtContent>
  </w:sdt>
  <w:p w:rsidR="00AC708A" w:rsidRDefault="00AC708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08A" w:rsidRDefault="00AC708A" w:rsidP="00AC708A">
      <w:pPr>
        <w:spacing w:after="0" w:line="240" w:lineRule="auto"/>
      </w:pPr>
      <w:r>
        <w:separator/>
      </w:r>
    </w:p>
  </w:footnote>
  <w:footnote w:type="continuationSeparator" w:id="0">
    <w:p w:rsidR="00AC708A" w:rsidRDefault="00AC708A" w:rsidP="00AC7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50380D"/>
    <w:multiLevelType w:val="hybridMultilevel"/>
    <w:tmpl w:val="F00EF8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E6"/>
    <w:rsid w:val="000465A0"/>
    <w:rsid w:val="000942B3"/>
    <w:rsid w:val="000B4027"/>
    <w:rsid w:val="000D202A"/>
    <w:rsid w:val="000E0051"/>
    <w:rsid w:val="000F5292"/>
    <w:rsid w:val="001557BF"/>
    <w:rsid w:val="001B041A"/>
    <w:rsid w:val="001E117E"/>
    <w:rsid w:val="00225CE2"/>
    <w:rsid w:val="00253B2F"/>
    <w:rsid w:val="0028093E"/>
    <w:rsid w:val="00284EE7"/>
    <w:rsid w:val="002F589E"/>
    <w:rsid w:val="00310177"/>
    <w:rsid w:val="003410FC"/>
    <w:rsid w:val="00357397"/>
    <w:rsid w:val="003800D6"/>
    <w:rsid w:val="003B037A"/>
    <w:rsid w:val="003C017A"/>
    <w:rsid w:val="004C1C37"/>
    <w:rsid w:val="00524304"/>
    <w:rsid w:val="0053700C"/>
    <w:rsid w:val="005846E6"/>
    <w:rsid w:val="005A7A60"/>
    <w:rsid w:val="00692EFA"/>
    <w:rsid w:val="006E3A46"/>
    <w:rsid w:val="00712F68"/>
    <w:rsid w:val="007372C5"/>
    <w:rsid w:val="0077719E"/>
    <w:rsid w:val="00794D67"/>
    <w:rsid w:val="007B258B"/>
    <w:rsid w:val="007D20AE"/>
    <w:rsid w:val="007D427D"/>
    <w:rsid w:val="0080483C"/>
    <w:rsid w:val="00864AE1"/>
    <w:rsid w:val="008A4B09"/>
    <w:rsid w:val="008D0C5A"/>
    <w:rsid w:val="008D4193"/>
    <w:rsid w:val="008F7002"/>
    <w:rsid w:val="00901444"/>
    <w:rsid w:val="00930837"/>
    <w:rsid w:val="00947C69"/>
    <w:rsid w:val="00982654"/>
    <w:rsid w:val="009919E0"/>
    <w:rsid w:val="00A26C9B"/>
    <w:rsid w:val="00A56C20"/>
    <w:rsid w:val="00A57D69"/>
    <w:rsid w:val="00AC708A"/>
    <w:rsid w:val="00AF0595"/>
    <w:rsid w:val="00B32D66"/>
    <w:rsid w:val="00B36E24"/>
    <w:rsid w:val="00B44CBF"/>
    <w:rsid w:val="00C423D3"/>
    <w:rsid w:val="00C7597D"/>
    <w:rsid w:val="00C95C3C"/>
    <w:rsid w:val="00D12751"/>
    <w:rsid w:val="00D96FEE"/>
    <w:rsid w:val="00DD289D"/>
    <w:rsid w:val="00DE44E0"/>
    <w:rsid w:val="00E069FE"/>
    <w:rsid w:val="00E754EE"/>
    <w:rsid w:val="00ED756F"/>
    <w:rsid w:val="00F45FC3"/>
    <w:rsid w:val="00F9265B"/>
    <w:rsid w:val="00FA6A90"/>
    <w:rsid w:val="00FB41C6"/>
    <w:rsid w:val="00FE05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37297-63E8-4638-B193-84F74634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C70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708A"/>
  </w:style>
  <w:style w:type="paragraph" w:styleId="Voettekst">
    <w:name w:val="footer"/>
    <w:basedOn w:val="Standaard"/>
    <w:link w:val="VoettekstChar"/>
    <w:uiPriority w:val="99"/>
    <w:unhideWhenUsed/>
    <w:rsid w:val="00AC70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708A"/>
  </w:style>
  <w:style w:type="paragraph" w:styleId="Lijstalinea">
    <w:name w:val="List Paragraph"/>
    <w:basedOn w:val="Standaard"/>
    <w:uiPriority w:val="34"/>
    <w:qFormat/>
    <w:rsid w:val="00155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CDEF2-8D25-499B-90BF-5FCBA7A03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2606</Words>
  <Characters>14336</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Verhallen</dc:creator>
  <cp:lastModifiedBy>Simon Verhallen</cp:lastModifiedBy>
  <cp:revision>2</cp:revision>
  <dcterms:created xsi:type="dcterms:W3CDTF">2015-12-22T10:47:00Z</dcterms:created>
  <dcterms:modified xsi:type="dcterms:W3CDTF">2015-12-22T10:47:00Z</dcterms:modified>
</cp:coreProperties>
</file>